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B8BE" w14:textId="77777777" w:rsidR="006320EC" w:rsidRDefault="006320EC"/>
    <w:p w14:paraId="5B223CEF" w14:textId="289E51E3" w:rsidR="006320EC" w:rsidRDefault="006320EC" w:rsidP="006320EC">
      <w:pPr>
        <w:tabs>
          <w:tab w:val="left" w:pos="7535"/>
        </w:tabs>
        <w:rPr>
          <w:lang w:val="en-GB"/>
        </w:rPr>
      </w:pPr>
      <w:proofErr w:type="spellStart"/>
      <w:r>
        <w:rPr>
          <w:lang w:val="en-GB"/>
        </w:rPr>
        <w:t>Patient:</w:t>
      </w:r>
      <w:r>
        <w:rPr>
          <w:lang w:val="en-GB"/>
        </w:rPr>
        <w:t>BM</w:t>
      </w:r>
      <w:proofErr w:type="spellEnd"/>
    </w:p>
    <w:p w14:paraId="4B8888A5" w14:textId="5DBC3F5E" w:rsidR="006320EC" w:rsidRDefault="006320EC" w:rsidP="006320EC">
      <w:pPr>
        <w:tabs>
          <w:tab w:val="left" w:pos="7535"/>
        </w:tabs>
        <w:rPr>
          <w:lang w:val="en-GB"/>
        </w:rPr>
      </w:pPr>
      <w:r>
        <w:rPr>
          <w:lang w:val="en-GB"/>
        </w:rPr>
        <w:t xml:space="preserve">DOB: </w:t>
      </w:r>
      <w:r>
        <w:rPr>
          <w:lang w:val="en-GB"/>
        </w:rPr>
        <w:t>14/05/1954</w:t>
      </w:r>
    </w:p>
    <w:p w14:paraId="4FEF0A64" w14:textId="19D7D430" w:rsidR="006320EC" w:rsidRDefault="006320EC" w:rsidP="006320EC">
      <w:pPr>
        <w:tabs>
          <w:tab w:val="left" w:pos="7535"/>
        </w:tabs>
        <w:rPr>
          <w:lang w:val="en-GB"/>
        </w:rPr>
      </w:pPr>
      <w:proofErr w:type="spellStart"/>
      <w:proofErr w:type="gramStart"/>
      <w:r>
        <w:rPr>
          <w:lang w:val="en-GB"/>
        </w:rPr>
        <w:t>Sex:</w:t>
      </w:r>
      <w:r>
        <w:rPr>
          <w:lang w:val="en-GB"/>
        </w:rPr>
        <w:t>F</w:t>
      </w:r>
      <w:proofErr w:type="spellEnd"/>
      <w:proofErr w:type="gramEnd"/>
    </w:p>
    <w:p w14:paraId="206E801D" w14:textId="1E893881" w:rsidR="006320EC" w:rsidRDefault="006320EC" w:rsidP="006320EC">
      <w:pPr>
        <w:tabs>
          <w:tab w:val="left" w:pos="7535"/>
        </w:tabs>
        <w:rPr>
          <w:lang w:val="en-GB"/>
        </w:rPr>
      </w:pPr>
      <w:proofErr w:type="spellStart"/>
      <w:proofErr w:type="gramStart"/>
      <w:r>
        <w:rPr>
          <w:lang w:val="en-GB"/>
        </w:rPr>
        <w:t>Allergies:</w:t>
      </w:r>
      <w:r>
        <w:rPr>
          <w:lang w:val="en-GB"/>
        </w:rPr>
        <w:t>Penicillin</w:t>
      </w:r>
      <w:proofErr w:type="spellEnd"/>
      <w:proofErr w:type="gramEnd"/>
    </w:p>
    <w:p w14:paraId="4A358D96" w14:textId="6453AB37" w:rsidR="006320EC" w:rsidRDefault="006320EC" w:rsidP="006320EC">
      <w:pPr>
        <w:tabs>
          <w:tab w:val="left" w:pos="7535"/>
        </w:tabs>
        <w:rPr>
          <w:lang w:val="en-GB"/>
        </w:rPr>
      </w:pPr>
      <w:r>
        <w:rPr>
          <w:lang w:val="en-GB"/>
        </w:rPr>
        <w:t>Weight:</w:t>
      </w:r>
      <w:r>
        <w:rPr>
          <w:lang w:val="en-GB"/>
        </w:rPr>
        <w:t>64kg</w:t>
      </w:r>
    </w:p>
    <w:p w14:paraId="03857E0D" w14:textId="439F7DB3" w:rsidR="006320EC" w:rsidRDefault="006320EC" w:rsidP="006320EC">
      <w:pPr>
        <w:tabs>
          <w:tab w:val="left" w:pos="7535"/>
        </w:tabs>
        <w:rPr>
          <w:lang w:val="en-GB"/>
        </w:rPr>
      </w:pPr>
      <w:proofErr w:type="spellStart"/>
      <w:proofErr w:type="gramStart"/>
      <w:r>
        <w:rPr>
          <w:lang w:val="en-GB"/>
        </w:rPr>
        <w:t>Alcohol:</w:t>
      </w:r>
      <w:r>
        <w:rPr>
          <w:lang w:val="en-GB"/>
        </w:rPr>
        <w:t>Nil</w:t>
      </w:r>
      <w:proofErr w:type="spellEnd"/>
      <w:proofErr w:type="gramEnd"/>
    </w:p>
    <w:p w14:paraId="334161EF" w14:textId="1DD5C1C4" w:rsidR="006320EC" w:rsidRDefault="006320EC" w:rsidP="006320EC">
      <w:pPr>
        <w:tabs>
          <w:tab w:val="left" w:pos="7535"/>
        </w:tabs>
        <w:rPr>
          <w:lang w:val="en-GB"/>
        </w:rPr>
      </w:pPr>
      <w:r>
        <w:rPr>
          <w:lang w:val="en-GB"/>
        </w:rPr>
        <w:t xml:space="preserve">Smoking </w:t>
      </w:r>
      <w:proofErr w:type="spellStart"/>
      <w:proofErr w:type="gramStart"/>
      <w:r>
        <w:rPr>
          <w:lang w:val="en-GB"/>
        </w:rPr>
        <w:t>status:</w:t>
      </w:r>
      <w:r>
        <w:rPr>
          <w:lang w:val="en-GB"/>
        </w:rPr>
        <w:t>Non</w:t>
      </w:r>
      <w:proofErr w:type="gramEnd"/>
      <w:r>
        <w:rPr>
          <w:lang w:val="en-GB"/>
        </w:rPr>
        <w:t>-smoker</w:t>
      </w:r>
      <w:proofErr w:type="spellEnd"/>
    </w:p>
    <w:p w14:paraId="16727CE6" w14:textId="43834D2A" w:rsidR="006320EC" w:rsidRDefault="006320EC" w:rsidP="006320EC">
      <w:pPr>
        <w:tabs>
          <w:tab w:val="left" w:pos="7535"/>
        </w:tabs>
        <w:rPr>
          <w:lang w:val="en-GB"/>
        </w:rPr>
      </w:pPr>
      <w:proofErr w:type="spellStart"/>
      <w:r>
        <w:rPr>
          <w:lang w:val="en-GB"/>
        </w:rPr>
        <w:t>MHx</w:t>
      </w:r>
      <w:proofErr w:type="spellEnd"/>
      <w:r>
        <w:rPr>
          <w:lang w:val="en-GB"/>
        </w:rPr>
        <w:t>:</w:t>
      </w:r>
      <w:r>
        <w:rPr>
          <w:lang w:val="en-GB"/>
        </w:rPr>
        <w:t xml:space="preserve"> </w:t>
      </w:r>
      <w:proofErr w:type="spellStart"/>
      <w:r>
        <w:rPr>
          <w:lang w:val="en-GB"/>
        </w:rPr>
        <w:t>Osteoarthiritis</w:t>
      </w:r>
      <w:proofErr w:type="spellEnd"/>
      <w:r>
        <w:rPr>
          <w:lang w:val="en-GB"/>
        </w:rPr>
        <w:t xml:space="preserve"> (1995)</w:t>
      </w:r>
    </w:p>
    <w:p w14:paraId="412E44D1" w14:textId="38CF5E23" w:rsidR="006320EC" w:rsidRDefault="006320EC" w:rsidP="006320EC">
      <w:pPr>
        <w:tabs>
          <w:tab w:val="left" w:pos="7535"/>
        </w:tabs>
        <w:rPr>
          <w:lang w:val="en-GB"/>
        </w:rPr>
      </w:pPr>
      <w:proofErr w:type="spellStart"/>
      <w:r>
        <w:rPr>
          <w:lang w:val="en-GB"/>
        </w:rPr>
        <w:t>DHx</w:t>
      </w:r>
      <w:proofErr w:type="spellEnd"/>
      <w:r>
        <w:rPr>
          <w:lang w:val="en-GB"/>
        </w:rPr>
        <w:t>:</w:t>
      </w:r>
      <w:r>
        <w:rPr>
          <w:lang w:val="en-GB"/>
        </w:rPr>
        <w:t xml:space="preserve"> Morphine sulphate modified release tablets -10mg BD</w:t>
      </w:r>
    </w:p>
    <w:p w14:paraId="718D8C85" w14:textId="7D3895D8" w:rsidR="006320EC" w:rsidRDefault="006320EC" w:rsidP="006320EC">
      <w:pPr>
        <w:tabs>
          <w:tab w:val="left" w:pos="7535"/>
        </w:tabs>
        <w:rPr>
          <w:lang w:val="en-GB"/>
        </w:rPr>
      </w:pPr>
      <w:r>
        <w:rPr>
          <w:lang w:val="en-GB"/>
        </w:rPr>
        <w:t xml:space="preserve">Morphine </w:t>
      </w:r>
      <w:proofErr w:type="spellStart"/>
      <w:r>
        <w:rPr>
          <w:lang w:val="en-GB"/>
        </w:rPr>
        <w:t>Sulfate</w:t>
      </w:r>
      <w:proofErr w:type="spellEnd"/>
      <w:r>
        <w:rPr>
          <w:lang w:val="en-GB"/>
        </w:rPr>
        <w:t xml:space="preserve"> 10mg/5ml solution -2.5ml QDS PRN</w:t>
      </w:r>
    </w:p>
    <w:p w14:paraId="76409B0B" w14:textId="5D8E819D" w:rsidR="006320EC" w:rsidRDefault="006320EC" w:rsidP="006320EC">
      <w:pPr>
        <w:tabs>
          <w:tab w:val="left" w:pos="7535"/>
        </w:tabs>
        <w:rPr>
          <w:lang w:val="en-GB"/>
        </w:rPr>
      </w:pPr>
      <w:r>
        <w:rPr>
          <w:lang w:val="en-GB"/>
        </w:rPr>
        <w:t>Ibuprofen 400mg TDS</w:t>
      </w:r>
    </w:p>
    <w:p w14:paraId="46D6CB45" w14:textId="09E1B475" w:rsidR="006320EC" w:rsidRDefault="006320EC" w:rsidP="006320EC">
      <w:pPr>
        <w:tabs>
          <w:tab w:val="left" w:pos="7535"/>
        </w:tabs>
        <w:rPr>
          <w:lang w:val="en-GB"/>
        </w:rPr>
      </w:pPr>
      <w:r>
        <w:rPr>
          <w:lang w:val="en-GB"/>
        </w:rPr>
        <w:t>Paracetamol 1g QDS</w:t>
      </w:r>
    </w:p>
    <w:p w14:paraId="6AD23656" w14:textId="1D7B61FA" w:rsidR="006320EC" w:rsidRDefault="006320EC" w:rsidP="006320EC">
      <w:pPr>
        <w:tabs>
          <w:tab w:val="left" w:pos="7535"/>
        </w:tabs>
        <w:rPr>
          <w:lang w:val="en-GB"/>
        </w:rPr>
      </w:pPr>
      <w:proofErr w:type="spellStart"/>
      <w:r>
        <w:rPr>
          <w:lang w:val="en-GB"/>
        </w:rPr>
        <w:t>Zacin</w:t>
      </w:r>
      <w:proofErr w:type="spellEnd"/>
      <w:r>
        <w:rPr>
          <w:lang w:val="en-GB"/>
        </w:rPr>
        <w:t xml:space="preserve"> 0.025% cream QDS</w:t>
      </w:r>
    </w:p>
    <w:p w14:paraId="1B4903C4" w14:textId="77777777" w:rsidR="006320EC" w:rsidRDefault="006320EC">
      <w:pPr>
        <w:rPr>
          <w:lang w:val="en-GB"/>
        </w:rPr>
      </w:pPr>
    </w:p>
    <w:p w14:paraId="1DE8D3FF" w14:textId="6AF4C057" w:rsidR="006320EC" w:rsidRDefault="006320EC">
      <w:pPr>
        <w:rPr>
          <w:lang w:val="en-GB"/>
        </w:rPr>
      </w:pPr>
      <w:r>
        <w:rPr>
          <w:lang w:val="en-GB"/>
        </w:rPr>
        <w:t xml:space="preserve">Plan: Elective admission for knee replacement due to severe </w:t>
      </w:r>
      <w:proofErr w:type="spellStart"/>
      <w:r>
        <w:rPr>
          <w:lang w:val="en-GB"/>
        </w:rPr>
        <w:t>osteoarthiritis</w:t>
      </w:r>
      <w:proofErr w:type="spellEnd"/>
      <w:r>
        <w:rPr>
          <w:lang w:val="en-GB"/>
        </w:rPr>
        <w:t xml:space="preserve"> of the knee impairing mobilisation and causing severe pain. Operation to take place this afternoon </w:t>
      </w:r>
    </w:p>
    <w:p w14:paraId="3C4F4278" w14:textId="77777777" w:rsidR="006320EC" w:rsidRDefault="006320EC">
      <w:pPr>
        <w:rPr>
          <w:lang w:val="en-GB"/>
        </w:rPr>
      </w:pPr>
    </w:p>
    <w:p w14:paraId="21D2EA4E" w14:textId="7EAD9F9F" w:rsidR="006320EC" w:rsidRDefault="006320EC">
      <w:pPr>
        <w:rPr>
          <w:lang w:val="en-GB"/>
        </w:rPr>
      </w:pPr>
      <w:r>
        <w:rPr>
          <w:lang w:val="en-GB"/>
        </w:rPr>
        <w:t xml:space="preserve">Plan for immediate post-op pain relief- morphine </w:t>
      </w:r>
      <w:proofErr w:type="spellStart"/>
      <w:r>
        <w:rPr>
          <w:lang w:val="en-GB"/>
        </w:rPr>
        <w:t>sulfate</w:t>
      </w:r>
      <w:proofErr w:type="spellEnd"/>
      <w:r>
        <w:rPr>
          <w:lang w:val="en-GB"/>
        </w:rPr>
        <w:t xml:space="preserve"> PCA (dose =1mg up to every 5 minutes)</w:t>
      </w:r>
    </w:p>
    <w:p w14:paraId="31A8355D" w14:textId="77777777" w:rsidR="006320EC" w:rsidRDefault="006320EC">
      <w:pPr>
        <w:rPr>
          <w:lang w:val="en-GB"/>
        </w:rPr>
      </w:pPr>
    </w:p>
    <w:p w14:paraId="20F77B31" w14:textId="48A98FA3" w:rsidR="006320EC" w:rsidRDefault="006320EC">
      <w:pPr>
        <w:rPr>
          <w:lang w:val="en-GB"/>
        </w:rPr>
      </w:pPr>
      <w:r>
        <w:rPr>
          <w:lang w:val="en-GB"/>
        </w:rPr>
        <w:t xml:space="preserve">Oral </w:t>
      </w:r>
      <w:proofErr w:type="gramStart"/>
      <w:r>
        <w:rPr>
          <w:lang w:val="en-GB"/>
        </w:rPr>
        <w:t>step down</w:t>
      </w:r>
      <w:proofErr w:type="gramEnd"/>
      <w:r>
        <w:rPr>
          <w:lang w:val="en-GB"/>
        </w:rPr>
        <w:t xml:space="preserve"> analgesia pain plan from day 3:</w:t>
      </w:r>
    </w:p>
    <w:p w14:paraId="6C6DA18A" w14:textId="24723B5F" w:rsidR="006320EC" w:rsidRDefault="006320EC">
      <w:pPr>
        <w:rPr>
          <w:lang w:val="en-GB"/>
        </w:rPr>
      </w:pPr>
      <w:r>
        <w:rPr>
          <w:lang w:val="en-GB"/>
        </w:rPr>
        <w:t>Paracetamol 1g QDS</w:t>
      </w:r>
    </w:p>
    <w:p w14:paraId="714C612D" w14:textId="4232B6C6" w:rsidR="006320EC" w:rsidRDefault="006320EC">
      <w:pPr>
        <w:rPr>
          <w:lang w:val="en-GB"/>
        </w:rPr>
      </w:pPr>
      <w:r>
        <w:rPr>
          <w:lang w:val="en-GB"/>
        </w:rPr>
        <w:t>Naproxen 500g BD</w:t>
      </w:r>
    </w:p>
    <w:p w14:paraId="7C44BCD9" w14:textId="2E742438" w:rsidR="006320EC" w:rsidRDefault="006320EC">
      <w:pPr>
        <w:rPr>
          <w:lang w:val="en-GB"/>
        </w:rPr>
      </w:pPr>
      <w:r>
        <w:rPr>
          <w:lang w:val="en-GB"/>
        </w:rPr>
        <w:t>Morphine modified release 15mg BD</w:t>
      </w:r>
    </w:p>
    <w:p w14:paraId="2C9B688F" w14:textId="0DDCA3C8" w:rsidR="006320EC" w:rsidRDefault="006320EC">
      <w:pPr>
        <w:rPr>
          <w:lang w:val="en-GB"/>
        </w:rPr>
      </w:pPr>
      <w:r>
        <w:rPr>
          <w:lang w:val="en-GB"/>
        </w:rPr>
        <w:t>Gabapentin 300mg TDS</w:t>
      </w:r>
    </w:p>
    <w:p w14:paraId="308E1978" w14:textId="77777777" w:rsidR="006320EC" w:rsidRDefault="006320EC">
      <w:pPr>
        <w:rPr>
          <w:lang w:val="en-GB"/>
        </w:rPr>
      </w:pPr>
    </w:p>
    <w:p w14:paraId="33E204F1" w14:textId="19F437D7" w:rsidR="006320EC" w:rsidRDefault="006320EC">
      <w:pPr>
        <w:rPr>
          <w:lang w:val="en-GB"/>
        </w:rPr>
      </w:pPr>
      <w:r>
        <w:rPr>
          <w:lang w:val="en-GB"/>
        </w:rPr>
        <w:t xml:space="preserve">Patient for VTE prophylaxis- </w:t>
      </w:r>
      <w:proofErr w:type="spellStart"/>
      <w:r>
        <w:rPr>
          <w:lang w:val="en-GB"/>
        </w:rPr>
        <w:t>dalteparin</w:t>
      </w:r>
      <w:proofErr w:type="spellEnd"/>
      <w:r>
        <w:rPr>
          <w:lang w:val="en-GB"/>
        </w:rPr>
        <w:t xml:space="preserve"> 5000 units OD</w:t>
      </w:r>
    </w:p>
    <w:p w14:paraId="30D0397C" w14:textId="77777777" w:rsidR="006320EC" w:rsidRDefault="006320EC">
      <w:pPr>
        <w:rPr>
          <w:lang w:val="en-GB"/>
        </w:rPr>
      </w:pPr>
    </w:p>
    <w:p w14:paraId="34432FDB" w14:textId="3F91AA66" w:rsidR="006320EC" w:rsidRDefault="006320EC">
      <w:pPr>
        <w:rPr>
          <w:lang w:val="en-GB"/>
        </w:rPr>
      </w:pPr>
      <w:r>
        <w:rPr>
          <w:lang w:val="en-GB"/>
        </w:rPr>
        <w:t xml:space="preserve">Day 2- </w:t>
      </w:r>
    </w:p>
    <w:p w14:paraId="6D92DCFF" w14:textId="77777777" w:rsidR="006320EC" w:rsidRDefault="006320EC">
      <w:pPr>
        <w:rPr>
          <w:lang w:val="en-GB"/>
        </w:rPr>
      </w:pPr>
    </w:p>
    <w:p w14:paraId="2CAC44B4" w14:textId="546D7AE0" w:rsidR="006320EC" w:rsidRDefault="006320EC">
      <w:pPr>
        <w:rPr>
          <w:lang w:val="en-GB"/>
        </w:rPr>
      </w:pPr>
      <w:r>
        <w:rPr>
          <w:lang w:val="en-GB"/>
        </w:rPr>
        <w:t>Ope</w:t>
      </w:r>
      <w:r w:rsidR="00131F7D">
        <w:rPr>
          <w:lang w:val="en-GB"/>
        </w:rPr>
        <w:t xml:space="preserve">ration successful, patient has been very drowsy and nauseous. </w:t>
      </w:r>
    </w:p>
    <w:p w14:paraId="02AF6F16" w14:textId="77777777" w:rsidR="00131F7D" w:rsidRDefault="00131F7D">
      <w:pPr>
        <w:rPr>
          <w:lang w:val="en-GB"/>
        </w:rPr>
      </w:pPr>
    </w:p>
    <w:p w14:paraId="41B314AE" w14:textId="058129D4" w:rsidR="00131F7D" w:rsidRDefault="00131F7D">
      <w:pPr>
        <w:rPr>
          <w:lang w:val="en-GB"/>
        </w:rPr>
      </w:pPr>
      <w:r>
        <w:rPr>
          <w:lang w:val="en-GB"/>
        </w:rPr>
        <w:t>Overnight complained that area red. Warm to touch and inflamed</w:t>
      </w:r>
    </w:p>
    <w:p w14:paraId="56025C42" w14:textId="77777777" w:rsidR="00131F7D" w:rsidRDefault="00131F7D">
      <w:pPr>
        <w:rPr>
          <w:lang w:val="en-GB"/>
        </w:rPr>
      </w:pPr>
    </w:p>
    <w:p w14:paraId="0DB32D69" w14:textId="139D1ED9" w:rsidR="00131F7D" w:rsidRDefault="00131F7D">
      <w:pPr>
        <w:rPr>
          <w:lang w:val="en-GB"/>
        </w:rPr>
      </w:pPr>
      <w:r>
        <w:rPr>
          <w:lang w:val="en-GB"/>
        </w:rPr>
        <w:t xml:space="preserve">Area marked to monitor spread. Cannula removed and swab taken. New cannula in other hand for PCA. Antibiotics- </w:t>
      </w:r>
      <w:proofErr w:type="spellStart"/>
      <w:r>
        <w:rPr>
          <w:lang w:val="en-GB"/>
        </w:rPr>
        <w:t>clarithromyocin</w:t>
      </w:r>
      <w:proofErr w:type="spellEnd"/>
      <w:r>
        <w:rPr>
          <w:lang w:val="en-GB"/>
        </w:rPr>
        <w:t xml:space="preserve"> 500mg BD for 7 days </w:t>
      </w:r>
    </w:p>
    <w:p w14:paraId="7B130EF1" w14:textId="77777777" w:rsidR="00131F7D" w:rsidRPr="004A1591" w:rsidRDefault="00131F7D">
      <w:pPr>
        <w:rPr>
          <w:sz w:val="11"/>
          <w:szCs w:val="11"/>
          <w:lang w:val="en-GB"/>
        </w:rPr>
      </w:pPr>
    </w:p>
    <w:p w14:paraId="6AF1AC6A" w14:textId="12D520C7" w:rsidR="00131F7D" w:rsidRPr="004A1591" w:rsidRDefault="00131F7D">
      <w:pPr>
        <w:rPr>
          <w:sz w:val="11"/>
          <w:szCs w:val="11"/>
          <w:lang w:val="en-GB"/>
        </w:rPr>
      </w:pPr>
      <w:r w:rsidRPr="004A1591">
        <w:rPr>
          <w:sz w:val="11"/>
          <w:szCs w:val="11"/>
          <w:lang w:val="en-GB"/>
        </w:rPr>
        <w:t>Day 3:</w:t>
      </w:r>
    </w:p>
    <w:p w14:paraId="4D4211DD" w14:textId="77777777" w:rsidR="00131F7D" w:rsidRPr="004A1591" w:rsidRDefault="00131F7D">
      <w:pPr>
        <w:rPr>
          <w:sz w:val="11"/>
          <w:szCs w:val="11"/>
          <w:lang w:val="en-GB"/>
        </w:rPr>
      </w:pPr>
    </w:p>
    <w:p w14:paraId="6E541386" w14:textId="4A219604" w:rsidR="00131F7D" w:rsidRPr="004A1591" w:rsidRDefault="00131F7D">
      <w:pPr>
        <w:rPr>
          <w:sz w:val="11"/>
          <w:szCs w:val="11"/>
          <w:lang w:val="en-GB"/>
        </w:rPr>
      </w:pPr>
      <w:r w:rsidRPr="004A1591">
        <w:rPr>
          <w:sz w:val="11"/>
          <w:szCs w:val="11"/>
          <w:lang w:val="en-GB"/>
        </w:rPr>
        <w:t xml:space="preserve">Patient confirmed MRSA positive. Switch antibiotic to vancomycin 1g BD, daily review. </w:t>
      </w:r>
    </w:p>
    <w:p w14:paraId="59013238" w14:textId="77777777" w:rsidR="00131F7D" w:rsidRPr="004A1591" w:rsidRDefault="00131F7D">
      <w:pPr>
        <w:rPr>
          <w:sz w:val="11"/>
          <w:szCs w:val="11"/>
          <w:lang w:val="en-GB"/>
        </w:rPr>
      </w:pPr>
    </w:p>
    <w:p w14:paraId="2A750946" w14:textId="6F3083FF" w:rsidR="00131F7D" w:rsidRPr="004A1591" w:rsidRDefault="00131F7D">
      <w:pPr>
        <w:rPr>
          <w:sz w:val="11"/>
          <w:szCs w:val="11"/>
          <w:lang w:val="en-GB"/>
        </w:rPr>
      </w:pPr>
      <w:r w:rsidRPr="004A1591">
        <w:rPr>
          <w:sz w:val="11"/>
          <w:szCs w:val="11"/>
          <w:lang w:val="en-GB"/>
        </w:rPr>
        <w:t>Blood test results:</w:t>
      </w:r>
    </w:p>
    <w:p w14:paraId="7023D3A9" w14:textId="77777777" w:rsidR="00131F7D" w:rsidRPr="004A1591" w:rsidRDefault="00131F7D">
      <w:pPr>
        <w:rPr>
          <w:sz w:val="11"/>
          <w:szCs w:val="11"/>
          <w:lang w:val="en-GB"/>
        </w:rPr>
      </w:pPr>
    </w:p>
    <w:p w14:paraId="150FE855" w14:textId="1801BAFC" w:rsidR="00131F7D" w:rsidRPr="004A1591" w:rsidRDefault="00131F7D">
      <w:pPr>
        <w:rPr>
          <w:sz w:val="11"/>
          <w:szCs w:val="11"/>
          <w:lang w:val="en-GB"/>
        </w:rPr>
      </w:pPr>
      <w:r w:rsidRPr="004A1591">
        <w:rPr>
          <w:sz w:val="11"/>
          <w:szCs w:val="11"/>
          <w:lang w:val="en-GB"/>
        </w:rPr>
        <w:t xml:space="preserve">Cr </w:t>
      </w:r>
      <w:proofErr w:type="gramStart"/>
      <w:r w:rsidRPr="004A1591">
        <w:rPr>
          <w:sz w:val="11"/>
          <w:szCs w:val="11"/>
          <w:lang w:val="en-GB"/>
        </w:rPr>
        <w:t>Urea  (</w:t>
      </w:r>
      <w:proofErr w:type="gramEnd"/>
      <w:r w:rsidRPr="004A1591">
        <w:rPr>
          <w:sz w:val="11"/>
          <w:szCs w:val="11"/>
          <w:lang w:val="en-GB"/>
        </w:rPr>
        <w:t>1.7- 7.1 )- 9.2 on day 2, 12.0 on day 3 and 25.5 on day 4</w:t>
      </w:r>
    </w:p>
    <w:p w14:paraId="281226F0" w14:textId="10CA85FF" w:rsidR="00131F7D" w:rsidRPr="004A1591" w:rsidRDefault="00131F7D">
      <w:pPr>
        <w:rPr>
          <w:sz w:val="11"/>
          <w:szCs w:val="11"/>
          <w:lang w:val="en-GB"/>
        </w:rPr>
      </w:pPr>
      <w:r w:rsidRPr="004A1591">
        <w:rPr>
          <w:sz w:val="11"/>
          <w:szCs w:val="11"/>
          <w:lang w:val="en-GB"/>
        </w:rPr>
        <w:t>EGFR- on day 2 27, on day 3 24, on day 4 19</w:t>
      </w:r>
    </w:p>
    <w:p w14:paraId="6C8F7CB7" w14:textId="6EF831B5" w:rsidR="00131F7D" w:rsidRPr="004A1591" w:rsidRDefault="00131F7D">
      <w:pPr>
        <w:rPr>
          <w:sz w:val="11"/>
          <w:szCs w:val="11"/>
          <w:lang w:val="en-GB"/>
        </w:rPr>
      </w:pPr>
      <w:r w:rsidRPr="004A1591">
        <w:rPr>
          <w:sz w:val="11"/>
          <w:szCs w:val="11"/>
          <w:lang w:val="en-GB"/>
        </w:rPr>
        <w:t>Potassium (3.6-5) 5.1 on day 3 and 5.6 on day 4</w:t>
      </w:r>
    </w:p>
    <w:p w14:paraId="565F47B9" w14:textId="699C911F" w:rsidR="00131F7D" w:rsidRPr="004A1591" w:rsidRDefault="00131F7D">
      <w:pPr>
        <w:rPr>
          <w:sz w:val="11"/>
          <w:szCs w:val="11"/>
          <w:lang w:val="en-GB"/>
        </w:rPr>
      </w:pPr>
      <w:r w:rsidRPr="004A1591">
        <w:rPr>
          <w:sz w:val="11"/>
          <w:szCs w:val="11"/>
          <w:lang w:val="en-GB"/>
        </w:rPr>
        <w:t>CRP &lt;10, on day 1 its 87, on day 2 its 168, on day 3 its 183 on day 4- its 195</w:t>
      </w:r>
    </w:p>
    <w:p w14:paraId="6E3DC252" w14:textId="2896C0A0" w:rsidR="00131F7D" w:rsidRDefault="00131F7D">
      <w:pPr>
        <w:rPr>
          <w:lang w:val="en-GB"/>
        </w:rPr>
      </w:pPr>
    </w:p>
    <w:p w14:paraId="15FE9AE8" w14:textId="144A2A0C" w:rsidR="00131F7D" w:rsidRPr="004A1591" w:rsidRDefault="00131F7D">
      <w:pPr>
        <w:rPr>
          <w:b/>
          <w:bCs/>
          <w:color w:val="FF0000"/>
          <w:sz w:val="11"/>
          <w:szCs w:val="11"/>
          <w:lang w:val="en-GB"/>
        </w:rPr>
      </w:pPr>
    </w:p>
    <w:p w14:paraId="2B79D454" w14:textId="036C35C9" w:rsidR="00131F7D" w:rsidRPr="004A1591" w:rsidRDefault="004A1591">
      <w:pPr>
        <w:rPr>
          <w:b/>
          <w:bCs/>
          <w:color w:val="FF0000"/>
          <w:sz w:val="11"/>
          <w:szCs w:val="11"/>
          <w:lang w:val="en-GB"/>
        </w:rPr>
      </w:pPr>
      <w:r w:rsidRPr="004A1591">
        <w:rPr>
          <w:b/>
          <w:bCs/>
          <w:color w:val="FF0000"/>
          <w:sz w:val="11"/>
          <w:szCs w:val="11"/>
          <w:lang w:val="en-GB"/>
        </w:rPr>
        <w:t>Question 1:</w:t>
      </w:r>
    </w:p>
    <w:p w14:paraId="033D7020" w14:textId="0DBC325E" w:rsidR="004A1591" w:rsidRPr="004A1591" w:rsidRDefault="004A1591">
      <w:pPr>
        <w:rPr>
          <w:b/>
          <w:bCs/>
          <w:color w:val="FF0000"/>
          <w:sz w:val="11"/>
          <w:szCs w:val="11"/>
          <w:lang w:val="en-GB"/>
        </w:rPr>
      </w:pPr>
      <w:r w:rsidRPr="004A1591">
        <w:rPr>
          <w:b/>
          <w:bCs/>
          <w:color w:val="FF0000"/>
          <w:sz w:val="11"/>
          <w:szCs w:val="11"/>
          <w:lang w:val="en-GB"/>
        </w:rPr>
        <w:t xml:space="preserve">With reference to the medical notes, </w:t>
      </w:r>
      <w:proofErr w:type="gramStart"/>
      <w:r w:rsidRPr="004A1591">
        <w:rPr>
          <w:b/>
          <w:bCs/>
          <w:color w:val="FF0000"/>
          <w:sz w:val="11"/>
          <w:szCs w:val="11"/>
          <w:lang w:val="en-GB"/>
        </w:rPr>
        <w:t>review</w:t>
      </w:r>
      <w:proofErr w:type="gramEnd"/>
      <w:r w:rsidRPr="004A1591">
        <w:rPr>
          <w:b/>
          <w:bCs/>
          <w:color w:val="FF0000"/>
          <w:sz w:val="11"/>
          <w:szCs w:val="11"/>
          <w:lang w:val="en-GB"/>
        </w:rPr>
        <w:t xml:space="preserve"> and comment on BM renal function since admission. Discuss potential contributory factors </w:t>
      </w:r>
      <w:proofErr w:type="spellStart"/>
      <w:r w:rsidRPr="004A1591">
        <w:rPr>
          <w:b/>
          <w:bCs/>
          <w:color w:val="FF0000"/>
          <w:sz w:val="11"/>
          <w:szCs w:val="11"/>
          <w:lang w:val="en-GB"/>
        </w:rPr>
        <w:t>ot</w:t>
      </w:r>
      <w:proofErr w:type="spellEnd"/>
      <w:r w:rsidRPr="004A1591">
        <w:rPr>
          <w:b/>
          <w:bCs/>
          <w:color w:val="FF0000"/>
          <w:sz w:val="11"/>
          <w:szCs w:val="11"/>
          <w:lang w:val="en-GB"/>
        </w:rPr>
        <w:t xml:space="preserve"> the current situation and how these could be managed</w:t>
      </w:r>
    </w:p>
    <w:p w14:paraId="18C307CF" w14:textId="33E9AD75" w:rsidR="004A1591" w:rsidRDefault="004A1591">
      <w:pPr>
        <w:rPr>
          <w:lang w:val="en-GB"/>
        </w:rPr>
      </w:pPr>
    </w:p>
    <w:p w14:paraId="20199933" w14:textId="77777777" w:rsidR="004A1591" w:rsidRDefault="004A1591">
      <w:pPr>
        <w:rPr>
          <w:lang w:val="en-GB"/>
        </w:rPr>
      </w:pPr>
    </w:p>
    <w:p w14:paraId="3A385263" w14:textId="77777777" w:rsidR="004A1591" w:rsidRDefault="004A1591">
      <w:pPr>
        <w:rPr>
          <w:lang w:val="en-GB"/>
        </w:rPr>
      </w:pPr>
    </w:p>
    <w:p w14:paraId="1BC10DAB" w14:textId="26B02218" w:rsidR="004A1591" w:rsidRPr="004A1591" w:rsidRDefault="004A1591" w:rsidP="004A1591">
      <w:pPr>
        <w:rPr>
          <w:lang w:val="en-GB"/>
        </w:rPr>
      </w:pPr>
      <w:r>
        <w:rPr>
          <w:noProof/>
          <w:lang w:val="en-GB"/>
        </w:rPr>
        <w:lastRenderedPageBreak/>
        <mc:AlternateContent>
          <mc:Choice Requires="wps">
            <w:drawing>
              <wp:anchor distT="0" distB="0" distL="114300" distR="114300" simplePos="0" relativeHeight="251659264" behindDoc="0" locked="0" layoutInCell="1" allowOverlap="1" wp14:anchorId="28EE95F8" wp14:editId="1F1C3225">
                <wp:simplePos x="0" y="0"/>
                <wp:positionH relativeFrom="column">
                  <wp:posOffset>-851242</wp:posOffset>
                </wp:positionH>
                <wp:positionV relativeFrom="paragraph">
                  <wp:posOffset>-144047</wp:posOffset>
                </wp:positionV>
                <wp:extent cx="7343140" cy="8848578"/>
                <wp:effectExtent l="0" t="0" r="10160" b="16510"/>
                <wp:wrapNone/>
                <wp:docPr id="2108969826" name="Text Box 1"/>
                <wp:cNvGraphicFramePr/>
                <a:graphic xmlns:a="http://schemas.openxmlformats.org/drawingml/2006/main">
                  <a:graphicData uri="http://schemas.microsoft.com/office/word/2010/wordprocessingShape">
                    <wps:wsp>
                      <wps:cNvSpPr txBox="1"/>
                      <wps:spPr>
                        <a:xfrm>
                          <a:off x="0" y="0"/>
                          <a:ext cx="7343140" cy="8848578"/>
                        </a:xfrm>
                        <a:prstGeom prst="rect">
                          <a:avLst/>
                        </a:prstGeom>
                        <a:solidFill>
                          <a:schemeClr val="lt1"/>
                        </a:solidFill>
                        <a:ln w="6350">
                          <a:solidFill>
                            <a:prstClr val="black"/>
                          </a:solidFill>
                        </a:ln>
                      </wps:spPr>
                      <wps:txbx>
                        <w:txbxContent>
                          <w:p w14:paraId="5D3285EE" w14:textId="77777777" w:rsidR="004A1591" w:rsidRPr="004A1591" w:rsidRDefault="004A1591" w:rsidP="004A1591">
                            <w:pPr>
                              <w:spacing w:before="100" w:beforeAutospacing="1" w:after="100" w:afterAutospacing="1"/>
                              <w:outlineLvl w:val="3"/>
                              <w:rPr>
                                <w:rFonts w:ascii="Times New Roman" w:eastAsia="Times New Roman" w:hAnsi="Times New Roman" w:cs="Times New Roman"/>
                                <w:b/>
                                <w:bCs/>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Analysis of Renal Function Parameters</w:t>
                            </w:r>
                          </w:p>
                          <w:p w14:paraId="7648DDFD" w14:textId="77777777" w:rsidR="004A1591" w:rsidRPr="004A1591" w:rsidRDefault="004A1591" w:rsidP="004A1591">
                            <w:pPr>
                              <w:numPr>
                                <w:ilvl w:val="0"/>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Creatinine and Urea:</w:t>
                            </w:r>
                          </w:p>
                          <w:p w14:paraId="64792DA4" w14:textId="77777777" w:rsidR="004A1591" w:rsidRPr="004A1591" w:rsidRDefault="004A1591" w:rsidP="004A1591">
                            <w:pPr>
                              <w:numPr>
                                <w:ilvl w:val="1"/>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Creatinine</w:t>
                            </w:r>
                            <w:r w:rsidRPr="004A1591">
                              <w:rPr>
                                <w:rFonts w:ascii="Times New Roman" w:eastAsia="Times New Roman" w:hAnsi="Times New Roman" w:cs="Times New Roman"/>
                                <w:kern w:val="0"/>
                                <w:sz w:val="11"/>
                                <w:szCs w:val="11"/>
                                <w:lang w:eastAsia="en-GB"/>
                                <w14:ligatures w14:val="none"/>
                              </w:rPr>
                              <w:t>: The serum creatinine levels have progressively increased from 9.2 mg/dL on day 2 to 25.5 mg/dL on day 4. Creatinine is a waste product filtered by the kidneys, and its accumulation in the blood is a direct indicator of impaired renal function.</w:t>
                            </w:r>
                          </w:p>
                          <w:p w14:paraId="17D8DAA7" w14:textId="77777777" w:rsidR="004A1591" w:rsidRPr="004A1591" w:rsidRDefault="004A1591" w:rsidP="004A1591">
                            <w:pPr>
                              <w:numPr>
                                <w:ilvl w:val="1"/>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Urea</w:t>
                            </w:r>
                            <w:r w:rsidRPr="004A1591">
                              <w:rPr>
                                <w:rFonts w:ascii="Times New Roman" w:eastAsia="Times New Roman" w:hAnsi="Times New Roman" w:cs="Times New Roman"/>
                                <w:kern w:val="0"/>
                                <w:sz w:val="11"/>
                                <w:szCs w:val="11"/>
                                <w:lang w:eastAsia="en-GB"/>
                                <w14:ligatures w14:val="none"/>
                              </w:rPr>
                              <w:t>: Urea levels have similarly risen from 9.2 mmol/L on day 2 to 25.5 mmol/L on day 4. Elevated urea, in conjunction with rising creatinine, points towards reduced kidney clearance, reinforcing the diagnosis of AKI.</w:t>
                            </w:r>
                          </w:p>
                          <w:p w14:paraId="7548E59F" w14:textId="77777777" w:rsidR="004A1591" w:rsidRPr="004A1591" w:rsidRDefault="004A1591" w:rsidP="004A1591">
                            <w:pPr>
                              <w:numPr>
                                <w:ilvl w:val="0"/>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eGFR:</w:t>
                            </w:r>
                          </w:p>
                          <w:p w14:paraId="089E045E" w14:textId="77777777" w:rsidR="004A1591" w:rsidRPr="004A1591" w:rsidRDefault="004A1591" w:rsidP="004A1591">
                            <w:pPr>
                              <w:numPr>
                                <w:ilvl w:val="1"/>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 xml:space="preserve">The </w:t>
                            </w:r>
                            <w:r w:rsidRPr="004A1591">
                              <w:rPr>
                                <w:rFonts w:ascii="Times New Roman" w:eastAsia="Times New Roman" w:hAnsi="Times New Roman" w:cs="Times New Roman"/>
                                <w:b/>
                                <w:bCs/>
                                <w:kern w:val="0"/>
                                <w:sz w:val="11"/>
                                <w:szCs w:val="11"/>
                                <w:lang w:eastAsia="en-GB"/>
                                <w14:ligatures w14:val="none"/>
                              </w:rPr>
                              <w:t>eGFR</w:t>
                            </w:r>
                            <w:r w:rsidRPr="004A1591">
                              <w:rPr>
                                <w:rFonts w:ascii="Times New Roman" w:eastAsia="Times New Roman" w:hAnsi="Times New Roman" w:cs="Times New Roman"/>
                                <w:kern w:val="0"/>
                                <w:sz w:val="11"/>
                                <w:szCs w:val="11"/>
                                <w:lang w:eastAsia="en-GB"/>
                                <w14:ligatures w14:val="none"/>
                              </w:rPr>
                              <w:t xml:space="preserve"> has decreased from 27 mL/min/1.73 m² on day 2 to 19 mL/min/1.73 m² on day 4. eGFR is a key indicator of renal function, with values below 60 mL/min/1.73 m² indicating chronic kidney disease (CKD) and lower values suggesting more severe kidney impairment. The sharp decline here indicates a significant loss of renal function.</w:t>
                            </w:r>
                          </w:p>
                          <w:p w14:paraId="311A4A83" w14:textId="77777777" w:rsidR="004A1591" w:rsidRPr="004A1591" w:rsidRDefault="004A1591" w:rsidP="004A1591">
                            <w:pPr>
                              <w:numPr>
                                <w:ilvl w:val="0"/>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Potassium:</w:t>
                            </w:r>
                          </w:p>
                          <w:p w14:paraId="58A95E8D" w14:textId="77777777" w:rsidR="004A1591" w:rsidRPr="004A1591" w:rsidRDefault="004A1591" w:rsidP="004A1591">
                            <w:pPr>
                              <w:numPr>
                                <w:ilvl w:val="1"/>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Potassium</w:t>
                            </w:r>
                            <w:r w:rsidRPr="004A1591">
                              <w:rPr>
                                <w:rFonts w:ascii="Times New Roman" w:eastAsia="Times New Roman" w:hAnsi="Times New Roman" w:cs="Times New Roman"/>
                                <w:kern w:val="0"/>
                                <w:sz w:val="11"/>
                                <w:szCs w:val="11"/>
                                <w:lang w:eastAsia="en-GB"/>
                                <w14:ligatures w14:val="none"/>
                              </w:rPr>
                              <w:t xml:space="preserve"> levels have increased from 5.1 mmol/L on day 3 to 5.6 mmol/L on day 4. Hyperkalemia (elevated potassium) is a dangerous complication of AKI, as the kidneys are responsible for excreting potassium. Persistent hyperkalemia can lead to cardiac arrhythmias and other serious conditions.</w:t>
                            </w:r>
                          </w:p>
                          <w:p w14:paraId="749D34B1" w14:textId="77777777" w:rsidR="004A1591" w:rsidRPr="004A1591" w:rsidRDefault="004A1591" w:rsidP="004A1591">
                            <w:pPr>
                              <w:numPr>
                                <w:ilvl w:val="0"/>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CRP (C-reactive protein):</w:t>
                            </w:r>
                          </w:p>
                          <w:p w14:paraId="4DFB529A" w14:textId="77777777" w:rsidR="004A1591" w:rsidRPr="004A1591" w:rsidRDefault="004A1591" w:rsidP="004A1591">
                            <w:pPr>
                              <w:numPr>
                                <w:ilvl w:val="1"/>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CRP</w:t>
                            </w:r>
                            <w:r w:rsidRPr="004A1591">
                              <w:rPr>
                                <w:rFonts w:ascii="Times New Roman" w:eastAsia="Times New Roman" w:hAnsi="Times New Roman" w:cs="Times New Roman"/>
                                <w:kern w:val="0"/>
                                <w:sz w:val="11"/>
                                <w:szCs w:val="11"/>
                                <w:lang w:eastAsia="en-GB"/>
                                <w14:ligatures w14:val="none"/>
                              </w:rPr>
                              <w:t xml:space="preserve"> levels have risen sharply from 87 mg/L on day 1 to 195 mg/L on day 4, indicating a strong inflammatory or infectious process. The CRP rise could be related to the MRSA infection, which is also likely contributing to the renal deterioration.</w:t>
                            </w:r>
                          </w:p>
                          <w:p w14:paraId="3D9CB1CA" w14:textId="77777777" w:rsidR="004A1591" w:rsidRPr="004A1591" w:rsidRDefault="004A1591" w:rsidP="004A1591">
                            <w:pPr>
                              <w:spacing w:before="100" w:beforeAutospacing="1" w:after="100" w:afterAutospacing="1"/>
                              <w:outlineLvl w:val="3"/>
                              <w:rPr>
                                <w:rFonts w:ascii="Times New Roman" w:eastAsia="Times New Roman" w:hAnsi="Times New Roman" w:cs="Times New Roman"/>
                                <w:b/>
                                <w:bCs/>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2. Potential Contributory Factors to Renal Deterioration</w:t>
                            </w:r>
                          </w:p>
                          <w:p w14:paraId="3F5D760A" w14:textId="77777777" w:rsidR="004A1591" w:rsidRPr="004A1591" w:rsidRDefault="004A1591" w:rsidP="004A1591">
                            <w:p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Several factors could be contributing to BM's declining renal function:</w:t>
                            </w:r>
                          </w:p>
                          <w:p w14:paraId="7F86276F" w14:textId="77777777" w:rsidR="004A1591" w:rsidRPr="004A1591" w:rsidRDefault="004A1591" w:rsidP="004A1591">
                            <w:pPr>
                              <w:numPr>
                                <w:ilvl w:val="0"/>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Nephrotoxic Medications:</w:t>
                            </w:r>
                          </w:p>
                          <w:p w14:paraId="58A3CA4E" w14:textId="77777777" w:rsidR="004A1591" w:rsidRPr="004A1591" w:rsidRDefault="004A1591" w:rsidP="004A1591">
                            <w:pPr>
                              <w:numPr>
                                <w:ilvl w:val="1"/>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NSAIDs (Ibuprofen and Naproxen):</w:t>
                            </w:r>
                            <w:r w:rsidRPr="004A1591">
                              <w:rPr>
                                <w:rFonts w:ascii="Times New Roman" w:eastAsia="Times New Roman" w:hAnsi="Times New Roman" w:cs="Times New Roman"/>
                                <w:kern w:val="0"/>
                                <w:sz w:val="11"/>
                                <w:szCs w:val="11"/>
                                <w:lang w:eastAsia="en-GB"/>
                                <w14:ligatures w14:val="none"/>
                              </w:rPr>
                              <w:t xml:space="preserve"> NSAIDs inhibit prostaglandin synthesis, leading to afferent arteriole vasoconstriction and reduced renal perfusion, particularly in patients with compromised kidney function or those undergoing surgery. BM was on ibuprofen 400 mg TDS preoperatively, which might have contributed to renal hypoperfusion and subsequent AKI. Postoperatively, naproxen was introduced, which could exacerbate renal function decline.</w:t>
                            </w:r>
                          </w:p>
                          <w:p w14:paraId="1E94EB47" w14:textId="77777777" w:rsidR="004A1591" w:rsidRPr="004A1591" w:rsidRDefault="004A1591" w:rsidP="004A1591">
                            <w:pPr>
                              <w:numPr>
                                <w:ilvl w:val="1"/>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Vancomycin:</w:t>
                            </w:r>
                            <w:r w:rsidRPr="004A1591">
                              <w:rPr>
                                <w:rFonts w:ascii="Times New Roman" w:eastAsia="Times New Roman" w:hAnsi="Times New Roman" w:cs="Times New Roman"/>
                                <w:kern w:val="0"/>
                                <w:sz w:val="11"/>
                                <w:szCs w:val="11"/>
                                <w:lang w:eastAsia="en-GB"/>
                                <w14:ligatures w14:val="none"/>
                              </w:rPr>
                              <w:t xml:space="preserve"> This antibiotic, introduced on day 3 for MRSA, is known to be nephrotoxic, especially at higher doses or when administered to patients with pre-existing renal impairment. Vancomycin can cause acute tubular necrosis, contributing to the observed rise in creatinine and decrease in eGFR.</w:t>
                            </w:r>
                          </w:p>
                          <w:p w14:paraId="5212CD92" w14:textId="77777777" w:rsidR="004A1591" w:rsidRPr="004A1591" w:rsidRDefault="004A1591" w:rsidP="004A1591">
                            <w:pPr>
                              <w:numPr>
                                <w:ilvl w:val="1"/>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Morphine:</w:t>
                            </w:r>
                            <w:r w:rsidRPr="004A1591">
                              <w:rPr>
                                <w:rFonts w:ascii="Times New Roman" w:eastAsia="Times New Roman" w:hAnsi="Times New Roman" w:cs="Times New Roman"/>
                                <w:kern w:val="0"/>
                                <w:sz w:val="11"/>
                                <w:szCs w:val="11"/>
                                <w:lang w:eastAsia="en-GB"/>
                                <w14:ligatures w14:val="none"/>
                              </w:rPr>
                              <w:t xml:space="preserve"> Although not directly nephrotoxic, morphine can contribute to renal impairment indirectly by causing hypotension (through histamine release and vasodilation) and leading to reduced renal perfusion.</w:t>
                            </w:r>
                          </w:p>
                          <w:p w14:paraId="36653E85" w14:textId="77777777" w:rsidR="004A1591" w:rsidRPr="004A1591" w:rsidRDefault="004A1591" w:rsidP="004A1591">
                            <w:pPr>
                              <w:numPr>
                                <w:ilvl w:val="0"/>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Infection (MRSA):</w:t>
                            </w:r>
                          </w:p>
                          <w:p w14:paraId="651C3E0B" w14:textId="77777777" w:rsidR="004A1591" w:rsidRPr="004A1591" w:rsidRDefault="004A1591" w:rsidP="004A1591">
                            <w:pPr>
                              <w:numPr>
                                <w:ilvl w:val="1"/>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The confirmed MRSA infection, indicated by increasing CRP levels, suggests a systemic inflammatory response, which can exacerbate renal injury. Sepsis and severe infection are well-known precipitants of AKI due to the systemic release of cytokines, leading to renal vasoconstriction, endothelial dysfunction, and direct tubular injury.</w:t>
                            </w:r>
                          </w:p>
                          <w:p w14:paraId="07852203" w14:textId="77777777" w:rsidR="004A1591" w:rsidRPr="004A1591" w:rsidRDefault="004A1591" w:rsidP="004A1591">
                            <w:pPr>
                              <w:numPr>
                                <w:ilvl w:val="0"/>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Postoperative State:</w:t>
                            </w:r>
                          </w:p>
                          <w:p w14:paraId="197683CA" w14:textId="77777777" w:rsidR="004A1591" w:rsidRPr="004A1591" w:rsidRDefault="004A1591" w:rsidP="004A1591">
                            <w:pPr>
                              <w:numPr>
                                <w:ilvl w:val="1"/>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Post-surgical patients, particularly those undergoing major orthopedic surgery like knee replacement, are at risk for AKI due to factors like hypotension during surgery, fluid shifts, and the use of nephrotoxic agents. BM’s operation and subsequent complications, such as infection, likely</w:t>
                            </w:r>
                            <w:r w:rsidRPr="004A1591">
                              <w:rPr>
                                <w:rFonts w:ascii="Times New Roman" w:eastAsia="Times New Roman" w:hAnsi="Times New Roman" w:cs="Times New Roman"/>
                                <w:kern w:val="0"/>
                                <w:lang w:eastAsia="en-GB"/>
                                <w14:ligatures w14:val="none"/>
                              </w:rPr>
                              <w:t xml:space="preserve"> </w:t>
                            </w:r>
                            <w:r w:rsidRPr="004A1591">
                              <w:rPr>
                                <w:rFonts w:ascii="Times New Roman" w:eastAsia="Times New Roman" w:hAnsi="Times New Roman" w:cs="Times New Roman"/>
                                <w:kern w:val="0"/>
                                <w:sz w:val="11"/>
                                <w:szCs w:val="11"/>
                                <w:lang w:eastAsia="en-GB"/>
                                <w14:ligatures w14:val="none"/>
                              </w:rPr>
                              <w:t>compounded her risk.</w:t>
                            </w:r>
                          </w:p>
                          <w:p w14:paraId="72AAA6C9" w14:textId="77777777" w:rsidR="004A1591" w:rsidRPr="004A1591" w:rsidRDefault="004A1591" w:rsidP="004A1591">
                            <w:pPr>
                              <w:numPr>
                                <w:ilvl w:val="0"/>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Reduced Renal Perfusion:</w:t>
                            </w:r>
                          </w:p>
                          <w:p w14:paraId="17CD5506" w14:textId="77777777" w:rsidR="004A1591" w:rsidRPr="004A1591" w:rsidRDefault="004A1591" w:rsidP="004A1591">
                            <w:pPr>
                              <w:numPr>
                                <w:ilvl w:val="1"/>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In the context of acute illness, BM’s kidneys may have experienced reduced perfusion due to factors such as dehydration, blood loss during surgery, or sepsis-induced hypotension. This is particularly concerning in the elderly population with pre-existing comorbidities.</w:t>
                            </w:r>
                          </w:p>
                          <w:p w14:paraId="3B437F27" w14:textId="77777777" w:rsidR="004A1591" w:rsidRPr="004A1591" w:rsidRDefault="004A1591" w:rsidP="004A1591">
                            <w:pPr>
                              <w:spacing w:before="100" w:beforeAutospacing="1" w:after="100" w:afterAutospacing="1"/>
                              <w:outlineLvl w:val="3"/>
                              <w:rPr>
                                <w:rFonts w:ascii="Times New Roman" w:eastAsia="Times New Roman" w:hAnsi="Times New Roman" w:cs="Times New Roman"/>
                                <w:b/>
                                <w:bCs/>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3. Management of the Current Situation</w:t>
                            </w:r>
                          </w:p>
                          <w:p w14:paraId="2771C8F2" w14:textId="77777777" w:rsidR="004A1591" w:rsidRPr="004A1591" w:rsidRDefault="004A1591" w:rsidP="004A1591">
                            <w:p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Given the evidence of worsening AKI and potential contributing factors, several steps should be taken to manage BM’s condition:</w:t>
                            </w:r>
                          </w:p>
                          <w:p w14:paraId="5336B438" w14:textId="77777777" w:rsidR="004A1591" w:rsidRPr="004A1591" w:rsidRDefault="004A1591" w:rsidP="004A1591">
                            <w:pPr>
                              <w:numPr>
                                <w:ilvl w:val="0"/>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Discontinuation of Nephrotoxic Agents:</w:t>
                            </w:r>
                          </w:p>
                          <w:p w14:paraId="74ACAD0B" w14:textId="77777777" w:rsidR="004A1591" w:rsidRPr="004A1591" w:rsidRDefault="004A1591" w:rsidP="004A1591">
                            <w:pPr>
                              <w:numPr>
                                <w:ilvl w:val="1"/>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NSAIDs</w:t>
                            </w:r>
                            <w:r w:rsidRPr="004A1591">
                              <w:rPr>
                                <w:rFonts w:ascii="Times New Roman" w:eastAsia="Times New Roman" w:hAnsi="Times New Roman" w:cs="Times New Roman"/>
                                <w:kern w:val="0"/>
                                <w:sz w:val="11"/>
                                <w:szCs w:val="11"/>
                                <w:lang w:eastAsia="en-GB"/>
                                <w14:ligatures w14:val="none"/>
                              </w:rPr>
                              <w:t xml:space="preserve"> (e.g., naproxen) should be discontinued immediately due to their role in reducing renal perfusion.</w:t>
                            </w:r>
                          </w:p>
                          <w:p w14:paraId="1F7783FF" w14:textId="77777777" w:rsidR="004A1591" w:rsidRPr="004A1591" w:rsidRDefault="004A1591" w:rsidP="004A1591">
                            <w:pPr>
                              <w:numPr>
                                <w:ilvl w:val="1"/>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 xml:space="preserve">Consider reducing the dose of </w:t>
                            </w:r>
                            <w:r w:rsidRPr="004A1591">
                              <w:rPr>
                                <w:rFonts w:ascii="Times New Roman" w:eastAsia="Times New Roman" w:hAnsi="Times New Roman" w:cs="Times New Roman"/>
                                <w:b/>
                                <w:bCs/>
                                <w:kern w:val="0"/>
                                <w:sz w:val="11"/>
                                <w:szCs w:val="11"/>
                                <w:lang w:eastAsia="en-GB"/>
                                <w14:ligatures w14:val="none"/>
                              </w:rPr>
                              <w:t>vancomycin</w:t>
                            </w:r>
                            <w:r w:rsidRPr="004A1591">
                              <w:rPr>
                                <w:rFonts w:ascii="Times New Roman" w:eastAsia="Times New Roman" w:hAnsi="Times New Roman" w:cs="Times New Roman"/>
                                <w:kern w:val="0"/>
                                <w:sz w:val="11"/>
                                <w:szCs w:val="11"/>
                                <w:lang w:eastAsia="en-GB"/>
                                <w14:ligatures w14:val="none"/>
                              </w:rPr>
                              <w:t xml:space="preserve"> or switching to an alternative antibiotic with a lower nephrotoxic risk, provided it covers MRSA. Regular monitoring of vancomycin trough levels is essential to minimize toxicity.</w:t>
                            </w:r>
                          </w:p>
                          <w:p w14:paraId="470F90FF" w14:textId="77777777" w:rsidR="004A1591" w:rsidRPr="004A1591" w:rsidRDefault="004A1591" w:rsidP="004A1591">
                            <w:pPr>
                              <w:numPr>
                                <w:ilvl w:val="1"/>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 xml:space="preserve">Review the use of </w:t>
                            </w:r>
                            <w:r w:rsidRPr="004A1591">
                              <w:rPr>
                                <w:rFonts w:ascii="Times New Roman" w:eastAsia="Times New Roman" w:hAnsi="Times New Roman" w:cs="Times New Roman"/>
                                <w:b/>
                                <w:bCs/>
                                <w:kern w:val="0"/>
                                <w:sz w:val="11"/>
                                <w:szCs w:val="11"/>
                                <w:lang w:eastAsia="en-GB"/>
                                <w14:ligatures w14:val="none"/>
                              </w:rPr>
                              <w:t>morphine</w:t>
                            </w:r>
                            <w:r w:rsidRPr="004A1591">
                              <w:rPr>
                                <w:rFonts w:ascii="Times New Roman" w:eastAsia="Times New Roman" w:hAnsi="Times New Roman" w:cs="Times New Roman"/>
                                <w:kern w:val="0"/>
                                <w:sz w:val="11"/>
                                <w:szCs w:val="11"/>
                                <w:lang w:eastAsia="en-GB"/>
                                <w14:ligatures w14:val="none"/>
                              </w:rPr>
                              <w:t>, especially if it is contributing to hypotension, and consider alternative pain management strategies that are safer for patients with impaired renal function.</w:t>
                            </w:r>
                          </w:p>
                          <w:p w14:paraId="3B3A6BCA" w14:textId="77777777" w:rsidR="004A1591" w:rsidRPr="004A1591" w:rsidRDefault="004A1591" w:rsidP="004A1591">
                            <w:pPr>
                              <w:numPr>
                                <w:ilvl w:val="0"/>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Fluid Management:</w:t>
                            </w:r>
                          </w:p>
                          <w:p w14:paraId="4B460677" w14:textId="77777777" w:rsidR="004A1591" w:rsidRPr="004A1591" w:rsidRDefault="004A1591" w:rsidP="004A1591">
                            <w:pPr>
                              <w:numPr>
                                <w:ilvl w:val="1"/>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Assess BM’s fluid status carefully. If she is hypovolemic, cautious fluid resuscitation may be necessary to restore renal perfusion. However, in the presence of oliguria or signs of fluid overload, fluid administration should be balanced to avoid exacerbating renal impairment or causing pulmonary edema.</w:t>
                            </w:r>
                          </w:p>
                          <w:p w14:paraId="5872D427" w14:textId="77777777" w:rsidR="004A1591" w:rsidRPr="004A1591" w:rsidRDefault="004A1591" w:rsidP="004A1591">
                            <w:pPr>
                              <w:numPr>
                                <w:ilvl w:val="0"/>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Monitoring and Supportive Care:</w:t>
                            </w:r>
                          </w:p>
                          <w:p w14:paraId="4841BC9A" w14:textId="77777777" w:rsidR="004A1591" w:rsidRPr="004A1591" w:rsidRDefault="004A1591" w:rsidP="004A1591">
                            <w:pPr>
                              <w:numPr>
                                <w:ilvl w:val="1"/>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 xml:space="preserve">Close monitoring of </w:t>
                            </w:r>
                            <w:r w:rsidRPr="004A1591">
                              <w:rPr>
                                <w:rFonts w:ascii="Times New Roman" w:eastAsia="Times New Roman" w:hAnsi="Times New Roman" w:cs="Times New Roman"/>
                                <w:b/>
                                <w:bCs/>
                                <w:kern w:val="0"/>
                                <w:sz w:val="11"/>
                                <w:szCs w:val="11"/>
                                <w:lang w:eastAsia="en-GB"/>
                                <w14:ligatures w14:val="none"/>
                              </w:rPr>
                              <w:t>renal function</w:t>
                            </w:r>
                            <w:r w:rsidRPr="004A1591">
                              <w:rPr>
                                <w:rFonts w:ascii="Times New Roman" w:eastAsia="Times New Roman" w:hAnsi="Times New Roman" w:cs="Times New Roman"/>
                                <w:kern w:val="0"/>
                                <w:sz w:val="11"/>
                                <w:szCs w:val="11"/>
                                <w:lang w:eastAsia="en-GB"/>
                                <w14:ligatures w14:val="none"/>
                              </w:rPr>
                              <w:t xml:space="preserve"> (daily urea, creatinine, eGFR, electrolytes) is crucial.</w:t>
                            </w:r>
                          </w:p>
                          <w:p w14:paraId="1CED3105" w14:textId="77777777" w:rsidR="004A1591" w:rsidRPr="004A1591" w:rsidRDefault="004A1591" w:rsidP="004A1591">
                            <w:pPr>
                              <w:numPr>
                                <w:ilvl w:val="1"/>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Electrolyte management</w:t>
                            </w:r>
                            <w:r w:rsidRPr="004A1591">
                              <w:rPr>
                                <w:rFonts w:ascii="Times New Roman" w:eastAsia="Times New Roman" w:hAnsi="Times New Roman" w:cs="Times New Roman"/>
                                <w:kern w:val="0"/>
                                <w:sz w:val="11"/>
                                <w:szCs w:val="11"/>
                                <w:lang w:eastAsia="en-GB"/>
                                <w14:ligatures w14:val="none"/>
                              </w:rPr>
                              <w:t>, particularly of hyperkalemia, is essential. If potassium levels continue to rise, interventions such as calcium gluconate, insulin with glucose, or potassium-binding agents may be necessary.</w:t>
                            </w:r>
                          </w:p>
                          <w:p w14:paraId="527E54D2" w14:textId="77777777" w:rsidR="004A1591" w:rsidRPr="004A1591" w:rsidRDefault="004A1591" w:rsidP="004A1591">
                            <w:pPr>
                              <w:numPr>
                                <w:ilvl w:val="1"/>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CRP and white cell count</w:t>
                            </w:r>
                            <w:r w:rsidRPr="004A1591">
                              <w:rPr>
                                <w:rFonts w:ascii="Times New Roman" w:eastAsia="Times New Roman" w:hAnsi="Times New Roman" w:cs="Times New Roman"/>
                                <w:kern w:val="0"/>
                                <w:sz w:val="11"/>
                                <w:szCs w:val="11"/>
                                <w:lang w:eastAsia="en-GB"/>
                                <w14:ligatures w14:val="none"/>
                              </w:rPr>
                              <w:t xml:space="preserve"> should be monitored regularly to gauge the effectiveness of antibiotic therapy and the progression of the infection.</w:t>
                            </w:r>
                          </w:p>
                          <w:p w14:paraId="5388EB7B" w14:textId="77777777" w:rsidR="004A1591" w:rsidRPr="004A1591" w:rsidRDefault="004A1591" w:rsidP="004A1591">
                            <w:pPr>
                              <w:numPr>
                                <w:ilvl w:val="0"/>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Consider Nephrology Referral:</w:t>
                            </w:r>
                          </w:p>
                          <w:p w14:paraId="46BEBCCD" w14:textId="77777777" w:rsidR="004A1591" w:rsidRPr="004A1591" w:rsidRDefault="004A1591" w:rsidP="004A1591">
                            <w:pPr>
                              <w:numPr>
                                <w:ilvl w:val="1"/>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If BM’s renal function continues to deteriorate despite the above measures, consider involving a nephrologist for further assessment and potential initiation of renal replacement therapy (e.g., dialysis) if indicated.</w:t>
                            </w:r>
                          </w:p>
                          <w:p w14:paraId="1E5DECA0" w14:textId="77777777" w:rsidR="004A1591" w:rsidRPr="004A1591" w:rsidRDefault="004A1591" w:rsidP="004A1591">
                            <w:pPr>
                              <w:spacing w:before="100" w:beforeAutospacing="1" w:after="100" w:afterAutospacing="1"/>
                              <w:outlineLvl w:val="3"/>
                              <w:rPr>
                                <w:rFonts w:ascii="Times New Roman" w:eastAsia="Times New Roman" w:hAnsi="Times New Roman" w:cs="Times New Roman"/>
                                <w:b/>
                                <w:bCs/>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4. Summary of Recommendations</w:t>
                            </w:r>
                          </w:p>
                          <w:p w14:paraId="144B7C09" w14:textId="77777777" w:rsidR="004A1591" w:rsidRPr="004A1591" w:rsidRDefault="004A1591" w:rsidP="004A1591">
                            <w:pPr>
                              <w:numPr>
                                <w:ilvl w:val="0"/>
                                <w:numId w:val="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Immediate discontinuation of NSAIDs</w:t>
                            </w:r>
                            <w:r w:rsidRPr="004A1591">
                              <w:rPr>
                                <w:rFonts w:ascii="Times New Roman" w:eastAsia="Times New Roman" w:hAnsi="Times New Roman" w:cs="Times New Roman"/>
                                <w:kern w:val="0"/>
                                <w:sz w:val="11"/>
                                <w:szCs w:val="11"/>
                                <w:lang w:eastAsia="en-GB"/>
                                <w14:ligatures w14:val="none"/>
                              </w:rPr>
                              <w:t xml:space="preserve"> (e.g., naproxen).</w:t>
                            </w:r>
                          </w:p>
                          <w:p w14:paraId="2EE22ACE" w14:textId="77777777" w:rsidR="004A1591" w:rsidRPr="004A1591" w:rsidRDefault="004A1591" w:rsidP="004A1591">
                            <w:pPr>
                              <w:numPr>
                                <w:ilvl w:val="0"/>
                                <w:numId w:val="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Review and possibly reduce the dose of vancomycin</w:t>
                            </w:r>
                            <w:r w:rsidRPr="004A1591">
                              <w:rPr>
                                <w:rFonts w:ascii="Times New Roman" w:eastAsia="Times New Roman" w:hAnsi="Times New Roman" w:cs="Times New Roman"/>
                                <w:kern w:val="0"/>
                                <w:sz w:val="11"/>
                                <w:szCs w:val="11"/>
                                <w:lang w:eastAsia="en-GB"/>
                                <w14:ligatures w14:val="none"/>
                              </w:rPr>
                              <w:t xml:space="preserve"> with careful monitoring of renal function and vancomycin levels.</w:t>
                            </w:r>
                          </w:p>
                          <w:p w14:paraId="3590E9E4" w14:textId="77777777" w:rsidR="004A1591" w:rsidRPr="004A1591" w:rsidRDefault="004A1591" w:rsidP="004A1591">
                            <w:pPr>
                              <w:numPr>
                                <w:ilvl w:val="0"/>
                                <w:numId w:val="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Assess and manage fluid balance</w:t>
                            </w:r>
                            <w:r w:rsidRPr="004A1591">
                              <w:rPr>
                                <w:rFonts w:ascii="Times New Roman" w:eastAsia="Times New Roman" w:hAnsi="Times New Roman" w:cs="Times New Roman"/>
                                <w:kern w:val="0"/>
                                <w:sz w:val="11"/>
                                <w:szCs w:val="11"/>
                                <w:lang w:eastAsia="en-GB"/>
                                <w14:ligatures w14:val="none"/>
                              </w:rPr>
                              <w:t xml:space="preserve"> to optimize renal perfusion while avoiding fluid overload.</w:t>
                            </w:r>
                          </w:p>
                          <w:p w14:paraId="1369AD7E" w14:textId="77777777" w:rsidR="004A1591" w:rsidRPr="004A1591" w:rsidRDefault="004A1591" w:rsidP="004A1591">
                            <w:pPr>
                              <w:numPr>
                                <w:ilvl w:val="0"/>
                                <w:numId w:val="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Close monitoring of renal function and electrolytes,</w:t>
                            </w:r>
                            <w:r w:rsidRPr="004A1591">
                              <w:rPr>
                                <w:rFonts w:ascii="Times New Roman" w:eastAsia="Times New Roman" w:hAnsi="Times New Roman" w:cs="Times New Roman"/>
                                <w:kern w:val="0"/>
                                <w:sz w:val="11"/>
                                <w:szCs w:val="11"/>
                                <w:lang w:eastAsia="en-GB"/>
                                <w14:ligatures w14:val="none"/>
                              </w:rPr>
                              <w:t xml:space="preserve"> particularly potassium, with active management of hyperkalemia if necessary.</w:t>
                            </w:r>
                          </w:p>
                          <w:p w14:paraId="58317032" w14:textId="77777777" w:rsidR="004A1591" w:rsidRPr="004A1591" w:rsidRDefault="004A1591" w:rsidP="004A1591">
                            <w:pPr>
                              <w:numPr>
                                <w:ilvl w:val="0"/>
                                <w:numId w:val="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Consider alternative pain management</w:t>
                            </w:r>
                            <w:r w:rsidRPr="004A1591">
                              <w:rPr>
                                <w:rFonts w:ascii="Times New Roman" w:eastAsia="Times New Roman" w:hAnsi="Times New Roman" w:cs="Times New Roman"/>
                                <w:kern w:val="0"/>
                                <w:sz w:val="11"/>
                                <w:szCs w:val="11"/>
                                <w:lang w:eastAsia="en-GB"/>
                                <w14:ligatures w14:val="none"/>
                              </w:rPr>
                              <w:t xml:space="preserve"> strategies to reduce the potential nephrotoxic burden.</w:t>
                            </w:r>
                          </w:p>
                          <w:p w14:paraId="7BAA1B8E" w14:textId="77777777" w:rsidR="004A1591" w:rsidRPr="004A1591" w:rsidRDefault="004A1591" w:rsidP="004A1591">
                            <w:pPr>
                              <w:numPr>
                                <w:ilvl w:val="0"/>
                                <w:numId w:val="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Referral to nephrology</w:t>
                            </w:r>
                            <w:r w:rsidRPr="004A1591">
                              <w:rPr>
                                <w:rFonts w:ascii="Times New Roman" w:eastAsia="Times New Roman" w:hAnsi="Times New Roman" w:cs="Times New Roman"/>
                                <w:kern w:val="0"/>
                                <w:sz w:val="11"/>
                                <w:szCs w:val="11"/>
                                <w:lang w:eastAsia="en-GB"/>
                                <w14:ligatures w14:val="none"/>
                              </w:rPr>
                              <w:t xml:space="preserve"> if renal function does not stabilize or if dialysis is required.</w:t>
                            </w:r>
                          </w:p>
                          <w:p w14:paraId="17C86824" w14:textId="77777777" w:rsidR="004A1591" w:rsidRDefault="004A15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E95F8" id="_x0000_t202" coordsize="21600,21600" o:spt="202" path="m,l,21600r21600,l21600,xe">
                <v:stroke joinstyle="miter"/>
                <v:path gradientshapeok="t" o:connecttype="rect"/>
              </v:shapetype>
              <v:shape id="Text Box 1" o:spid="_x0000_s1026" type="#_x0000_t202" style="position:absolute;margin-left:-67.05pt;margin-top:-11.35pt;width:578.2pt;height:6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" fillcolor="white [3201]" strokeweight=".5pt">
                <v:textbox>
                  <w:txbxContent>
                    <w:p w14:paraId="5D3285EE" w14:textId="77777777" w:rsidR="004A1591" w:rsidRPr="004A1591" w:rsidRDefault="004A1591" w:rsidP="004A1591">
                      <w:pPr>
                        <w:spacing w:before="100" w:beforeAutospacing="1" w:after="100" w:afterAutospacing="1"/>
                        <w:outlineLvl w:val="3"/>
                        <w:rPr>
                          <w:rFonts w:ascii="Times New Roman" w:eastAsia="Times New Roman" w:hAnsi="Times New Roman" w:cs="Times New Roman"/>
                          <w:b/>
                          <w:bCs/>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Analysis of Renal Function Parameters</w:t>
                      </w:r>
                    </w:p>
                    <w:p w14:paraId="7648DDFD" w14:textId="77777777" w:rsidR="004A1591" w:rsidRPr="004A1591" w:rsidRDefault="004A1591" w:rsidP="004A1591">
                      <w:pPr>
                        <w:numPr>
                          <w:ilvl w:val="0"/>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Creatinine and Urea:</w:t>
                      </w:r>
                    </w:p>
                    <w:p w14:paraId="64792DA4" w14:textId="77777777" w:rsidR="004A1591" w:rsidRPr="004A1591" w:rsidRDefault="004A1591" w:rsidP="004A1591">
                      <w:pPr>
                        <w:numPr>
                          <w:ilvl w:val="1"/>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Creatinine</w:t>
                      </w:r>
                      <w:r w:rsidRPr="004A1591">
                        <w:rPr>
                          <w:rFonts w:ascii="Times New Roman" w:eastAsia="Times New Roman" w:hAnsi="Times New Roman" w:cs="Times New Roman"/>
                          <w:kern w:val="0"/>
                          <w:sz w:val="11"/>
                          <w:szCs w:val="11"/>
                          <w:lang w:eastAsia="en-GB"/>
                          <w14:ligatures w14:val="none"/>
                        </w:rPr>
                        <w:t>: The serum creatinine levels have progressively increased from 9.2 mg/dL on day 2 to 25.5 mg/dL on day 4. Creatinine is a waste product filtered by the kidneys, and its accumulation in the blood is a direct indicator of impaired renal function.</w:t>
                      </w:r>
                    </w:p>
                    <w:p w14:paraId="17D8DAA7" w14:textId="77777777" w:rsidR="004A1591" w:rsidRPr="004A1591" w:rsidRDefault="004A1591" w:rsidP="004A1591">
                      <w:pPr>
                        <w:numPr>
                          <w:ilvl w:val="1"/>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Urea</w:t>
                      </w:r>
                      <w:r w:rsidRPr="004A1591">
                        <w:rPr>
                          <w:rFonts w:ascii="Times New Roman" w:eastAsia="Times New Roman" w:hAnsi="Times New Roman" w:cs="Times New Roman"/>
                          <w:kern w:val="0"/>
                          <w:sz w:val="11"/>
                          <w:szCs w:val="11"/>
                          <w:lang w:eastAsia="en-GB"/>
                          <w14:ligatures w14:val="none"/>
                        </w:rPr>
                        <w:t>: Urea levels have similarly risen from 9.2 mmol/L on day 2 to 25.5 mmol/L on day 4. Elevated urea, in conjunction with rising creatinine, points towards reduced kidney clearance, reinforcing the diagnosis of AKI.</w:t>
                      </w:r>
                    </w:p>
                    <w:p w14:paraId="7548E59F" w14:textId="77777777" w:rsidR="004A1591" w:rsidRPr="004A1591" w:rsidRDefault="004A1591" w:rsidP="004A1591">
                      <w:pPr>
                        <w:numPr>
                          <w:ilvl w:val="0"/>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eGFR:</w:t>
                      </w:r>
                    </w:p>
                    <w:p w14:paraId="089E045E" w14:textId="77777777" w:rsidR="004A1591" w:rsidRPr="004A1591" w:rsidRDefault="004A1591" w:rsidP="004A1591">
                      <w:pPr>
                        <w:numPr>
                          <w:ilvl w:val="1"/>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 xml:space="preserve">The </w:t>
                      </w:r>
                      <w:r w:rsidRPr="004A1591">
                        <w:rPr>
                          <w:rFonts w:ascii="Times New Roman" w:eastAsia="Times New Roman" w:hAnsi="Times New Roman" w:cs="Times New Roman"/>
                          <w:b/>
                          <w:bCs/>
                          <w:kern w:val="0"/>
                          <w:sz w:val="11"/>
                          <w:szCs w:val="11"/>
                          <w:lang w:eastAsia="en-GB"/>
                          <w14:ligatures w14:val="none"/>
                        </w:rPr>
                        <w:t>eGFR</w:t>
                      </w:r>
                      <w:r w:rsidRPr="004A1591">
                        <w:rPr>
                          <w:rFonts w:ascii="Times New Roman" w:eastAsia="Times New Roman" w:hAnsi="Times New Roman" w:cs="Times New Roman"/>
                          <w:kern w:val="0"/>
                          <w:sz w:val="11"/>
                          <w:szCs w:val="11"/>
                          <w:lang w:eastAsia="en-GB"/>
                          <w14:ligatures w14:val="none"/>
                        </w:rPr>
                        <w:t xml:space="preserve"> has decreased from 27 mL/min/1.73 m² on day 2 to 19 mL/min/1.73 m² on day 4. eGFR is a key indicator of renal function, with values below 60 mL/min/1.73 m² indicating chronic kidney disease (CKD) and lower values suggesting more severe kidney impairment. The sharp decline here indicates a significant loss of renal function.</w:t>
                      </w:r>
                    </w:p>
                    <w:p w14:paraId="311A4A83" w14:textId="77777777" w:rsidR="004A1591" w:rsidRPr="004A1591" w:rsidRDefault="004A1591" w:rsidP="004A1591">
                      <w:pPr>
                        <w:numPr>
                          <w:ilvl w:val="0"/>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Potassium:</w:t>
                      </w:r>
                    </w:p>
                    <w:p w14:paraId="58A95E8D" w14:textId="77777777" w:rsidR="004A1591" w:rsidRPr="004A1591" w:rsidRDefault="004A1591" w:rsidP="004A1591">
                      <w:pPr>
                        <w:numPr>
                          <w:ilvl w:val="1"/>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Potassium</w:t>
                      </w:r>
                      <w:r w:rsidRPr="004A1591">
                        <w:rPr>
                          <w:rFonts w:ascii="Times New Roman" w:eastAsia="Times New Roman" w:hAnsi="Times New Roman" w:cs="Times New Roman"/>
                          <w:kern w:val="0"/>
                          <w:sz w:val="11"/>
                          <w:szCs w:val="11"/>
                          <w:lang w:eastAsia="en-GB"/>
                          <w14:ligatures w14:val="none"/>
                        </w:rPr>
                        <w:t xml:space="preserve"> levels have increased from 5.1 mmol/L on day 3 to 5.6 mmol/L on day 4. Hyperkalemia (elevated potassium) is a dangerous complication of AKI, as the kidneys are responsible for excreting potassium. Persistent hyperkalemia can lead to cardiac arrhythmias and other serious conditions.</w:t>
                      </w:r>
                    </w:p>
                    <w:p w14:paraId="749D34B1" w14:textId="77777777" w:rsidR="004A1591" w:rsidRPr="004A1591" w:rsidRDefault="004A1591" w:rsidP="004A1591">
                      <w:pPr>
                        <w:numPr>
                          <w:ilvl w:val="0"/>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CRP (C-reactive protein):</w:t>
                      </w:r>
                    </w:p>
                    <w:p w14:paraId="4DFB529A" w14:textId="77777777" w:rsidR="004A1591" w:rsidRPr="004A1591" w:rsidRDefault="004A1591" w:rsidP="004A1591">
                      <w:pPr>
                        <w:numPr>
                          <w:ilvl w:val="1"/>
                          <w:numId w:val="1"/>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CRP</w:t>
                      </w:r>
                      <w:r w:rsidRPr="004A1591">
                        <w:rPr>
                          <w:rFonts w:ascii="Times New Roman" w:eastAsia="Times New Roman" w:hAnsi="Times New Roman" w:cs="Times New Roman"/>
                          <w:kern w:val="0"/>
                          <w:sz w:val="11"/>
                          <w:szCs w:val="11"/>
                          <w:lang w:eastAsia="en-GB"/>
                          <w14:ligatures w14:val="none"/>
                        </w:rPr>
                        <w:t xml:space="preserve"> levels have risen sharply from 87 mg/L on day 1 to 195 mg/L on day 4, indicating a strong inflammatory or infectious process. The CRP rise could be related to the MRSA infection, which is also likely contributing to the renal deterioration.</w:t>
                      </w:r>
                    </w:p>
                    <w:p w14:paraId="3D9CB1CA" w14:textId="77777777" w:rsidR="004A1591" w:rsidRPr="004A1591" w:rsidRDefault="004A1591" w:rsidP="004A1591">
                      <w:pPr>
                        <w:spacing w:before="100" w:beforeAutospacing="1" w:after="100" w:afterAutospacing="1"/>
                        <w:outlineLvl w:val="3"/>
                        <w:rPr>
                          <w:rFonts w:ascii="Times New Roman" w:eastAsia="Times New Roman" w:hAnsi="Times New Roman" w:cs="Times New Roman"/>
                          <w:b/>
                          <w:bCs/>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2. Potential Contributory Factors to Renal Deterioration</w:t>
                      </w:r>
                    </w:p>
                    <w:p w14:paraId="3F5D760A" w14:textId="77777777" w:rsidR="004A1591" w:rsidRPr="004A1591" w:rsidRDefault="004A1591" w:rsidP="004A1591">
                      <w:p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Several factors could be contributing to BM's declining renal function:</w:t>
                      </w:r>
                    </w:p>
                    <w:p w14:paraId="7F86276F" w14:textId="77777777" w:rsidR="004A1591" w:rsidRPr="004A1591" w:rsidRDefault="004A1591" w:rsidP="004A1591">
                      <w:pPr>
                        <w:numPr>
                          <w:ilvl w:val="0"/>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Nephrotoxic Medications:</w:t>
                      </w:r>
                    </w:p>
                    <w:p w14:paraId="58A3CA4E" w14:textId="77777777" w:rsidR="004A1591" w:rsidRPr="004A1591" w:rsidRDefault="004A1591" w:rsidP="004A1591">
                      <w:pPr>
                        <w:numPr>
                          <w:ilvl w:val="1"/>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NSAIDs (Ibuprofen and Naproxen):</w:t>
                      </w:r>
                      <w:r w:rsidRPr="004A1591">
                        <w:rPr>
                          <w:rFonts w:ascii="Times New Roman" w:eastAsia="Times New Roman" w:hAnsi="Times New Roman" w:cs="Times New Roman"/>
                          <w:kern w:val="0"/>
                          <w:sz w:val="11"/>
                          <w:szCs w:val="11"/>
                          <w:lang w:eastAsia="en-GB"/>
                          <w14:ligatures w14:val="none"/>
                        </w:rPr>
                        <w:t xml:space="preserve"> NSAIDs inhibit prostaglandin synthesis, leading to afferent arteriole vasoconstriction and reduced renal perfusion, particularly in patients with compromised kidney function or those undergoing surgery. BM was on ibuprofen 400 mg TDS preoperatively, which might have contributed to renal hypoperfusion and subsequent AKI. Postoperatively, naproxen was introduced, which could exacerbate renal function decline.</w:t>
                      </w:r>
                    </w:p>
                    <w:p w14:paraId="1E94EB47" w14:textId="77777777" w:rsidR="004A1591" w:rsidRPr="004A1591" w:rsidRDefault="004A1591" w:rsidP="004A1591">
                      <w:pPr>
                        <w:numPr>
                          <w:ilvl w:val="1"/>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Vancomycin:</w:t>
                      </w:r>
                      <w:r w:rsidRPr="004A1591">
                        <w:rPr>
                          <w:rFonts w:ascii="Times New Roman" w:eastAsia="Times New Roman" w:hAnsi="Times New Roman" w:cs="Times New Roman"/>
                          <w:kern w:val="0"/>
                          <w:sz w:val="11"/>
                          <w:szCs w:val="11"/>
                          <w:lang w:eastAsia="en-GB"/>
                          <w14:ligatures w14:val="none"/>
                        </w:rPr>
                        <w:t xml:space="preserve"> This antibiotic, introduced on day 3 for MRSA, is known to be nephrotoxic, especially at higher doses or when administered to patients with pre-existing renal impairment. Vancomycin can cause acute tubular necrosis, contributing to the observed rise in creatinine and decrease in eGFR.</w:t>
                      </w:r>
                    </w:p>
                    <w:p w14:paraId="5212CD92" w14:textId="77777777" w:rsidR="004A1591" w:rsidRPr="004A1591" w:rsidRDefault="004A1591" w:rsidP="004A1591">
                      <w:pPr>
                        <w:numPr>
                          <w:ilvl w:val="1"/>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Morphine:</w:t>
                      </w:r>
                      <w:r w:rsidRPr="004A1591">
                        <w:rPr>
                          <w:rFonts w:ascii="Times New Roman" w:eastAsia="Times New Roman" w:hAnsi="Times New Roman" w:cs="Times New Roman"/>
                          <w:kern w:val="0"/>
                          <w:sz w:val="11"/>
                          <w:szCs w:val="11"/>
                          <w:lang w:eastAsia="en-GB"/>
                          <w14:ligatures w14:val="none"/>
                        </w:rPr>
                        <w:t xml:space="preserve"> Although not directly nephrotoxic, morphine can contribute to renal impairment indirectly by causing hypotension (through histamine release and vasodilation) and leading to reduced renal perfusion.</w:t>
                      </w:r>
                    </w:p>
                    <w:p w14:paraId="36653E85" w14:textId="77777777" w:rsidR="004A1591" w:rsidRPr="004A1591" w:rsidRDefault="004A1591" w:rsidP="004A1591">
                      <w:pPr>
                        <w:numPr>
                          <w:ilvl w:val="0"/>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Infection (MRSA):</w:t>
                      </w:r>
                    </w:p>
                    <w:p w14:paraId="651C3E0B" w14:textId="77777777" w:rsidR="004A1591" w:rsidRPr="004A1591" w:rsidRDefault="004A1591" w:rsidP="004A1591">
                      <w:pPr>
                        <w:numPr>
                          <w:ilvl w:val="1"/>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The confirmed MRSA infection, indicated by increasing CRP levels, suggests a systemic inflammatory response, which can exacerbate renal injury. Sepsis and severe infection are well-known precipitants of AKI due to the systemic release of cytokines, leading to renal vasoconstriction, endothelial dysfunction, and direct tubular injury.</w:t>
                      </w:r>
                    </w:p>
                    <w:p w14:paraId="07852203" w14:textId="77777777" w:rsidR="004A1591" w:rsidRPr="004A1591" w:rsidRDefault="004A1591" w:rsidP="004A1591">
                      <w:pPr>
                        <w:numPr>
                          <w:ilvl w:val="0"/>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Postoperative State:</w:t>
                      </w:r>
                    </w:p>
                    <w:p w14:paraId="197683CA" w14:textId="77777777" w:rsidR="004A1591" w:rsidRPr="004A1591" w:rsidRDefault="004A1591" w:rsidP="004A1591">
                      <w:pPr>
                        <w:numPr>
                          <w:ilvl w:val="1"/>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Post-surgical patients, particularly those undergoing major orthopedic surgery like knee replacement, are at risk for AKI due to factors like hypotension during surgery, fluid shifts, and the use of nephrotoxic agents. BM’s operation and subsequent complications, such as infection, likely</w:t>
                      </w:r>
                      <w:r w:rsidRPr="004A1591">
                        <w:rPr>
                          <w:rFonts w:ascii="Times New Roman" w:eastAsia="Times New Roman" w:hAnsi="Times New Roman" w:cs="Times New Roman"/>
                          <w:kern w:val="0"/>
                          <w:lang w:eastAsia="en-GB"/>
                          <w14:ligatures w14:val="none"/>
                        </w:rPr>
                        <w:t xml:space="preserve"> </w:t>
                      </w:r>
                      <w:r w:rsidRPr="004A1591">
                        <w:rPr>
                          <w:rFonts w:ascii="Times New Roman" w:eastAsia="Times New Roman" w:hAnsi="Times New Roman" w:cs="Times New Roman"/>
                          <w:kern w:val="0"/>
                          <w:sz w:val="11"/>
                          <w:szCs w:val="11"/>
                          <w:lang w:eastAsia="en-GB"/>
                          <w14:ligatures w14:val="none"/>
                        </w:rPr>
                        <w:t>compounded her risk.</w:t>
                      </w:r>
                    </w:p>
                    <w:p w14:paraId="72AAA6C9" w14:textId="77777777" w:rsidR="004A1591" w:rsidRPr="004A1591" w:rsidRDefault="004A1591" w:rsidP="004A1591">
                      <w:pPr>
                        <w:numPr>
                          <w:ilvl w:val="0"/>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Reduced Renal Perfusion:</w:t>
                      </w:r>
                    </w:p>
                    <w:p w14:paraId="17CD5506" w14:textId="77777777" w:rsidR="004A1591" w:rsidRPr="004A1591" w:rsidRDefault="004A1591" w:rsidP="004A1591">
                      <w:pPr>
                        <w:numPr>
                          <w:ilvl w:val="1"/>
                          <w:numId w:val="2"/>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In the context of acute illness, BM’s kidneys may have experienced reduced perfusion due to factors such as dehydration, blood loss during surgery, or sepsis-induced hypotension. This is particularly concerning in the elderly population with pre-existing comorbidities.</w:t>
                      </w:r>
                    </w:p>
                    <w:p w14:paraId="3B437F27" w14:textId="77777777" w:rsidR="004A1591" w:rsidRPr="004A1591" w:rsidRDefault="004A1591" w:rsidP="004A1591">
                      <w:pPr>
                        <w:spacing w:before="100" w:beforeAutospacing="1" w:after="100" w:afterAutospacing="1"/>
                        <w:outlineLvl w:val="3"/>
                        <w:rPr>
                          <w:rFonts w:ascii="Times New Roman" w:eastAsia="Times New Roman" w:hAnsi="Times New Roman" w:cs="Times New Roman"/>
                          <w:b/>
                          <w:bCs/>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3. Management of the Current Situation</w:t>
                      </w:r>
                    </w:p>
                    <w:p w14:paraId="2771C8F2" w14:textId="77777777" w:rsidR="004A1591" w:rsidRPr="004A1591" w:rsidRDefault="004A1591" w:rsidP="004A1591">
                      <w:p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Given the evidence of worsening AKI and potential contributing factors, several steps should be taken to manage BM’s condition:</w:t>
                      </w:r>
                    </w:p>
                    <w:p w14:paraId="5336B438" w14:textId="77777777" w:rsidR="004A1591" w:rsidRPr="004A1591" w:rsidRDefault="004A1591" w:rsidP="004A1591">
                      <w:pPr>
                        <w:numPr>
                          <w:ilvl w:val="0"/>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Discontinuation of Nephrotoxic Agents:</w:t>
                      </w:r>
                    </w:p>
                    <w:p w14:paraId="74ACAD0B" w14:textId="77777777" w:rsidR="004A1591" w:rsidRPr="004A1591" w:rsidRDefault="004A1591" w:rsidP="004A1591">
                      <w:pPr>
                        <w:numPr>
                          <w:ilvl w:val="1"/>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NSAIDs</w:t>
                      </w:r>
                      <w:r w:rsidRPr="004A1591">
                        <w:rPr>
                          <w:rFonts w:ascii="Times New Roman" w:eastAsia="Times New Roman" w:hAnsi="Times New Roman" w:cs="Times New Roman"/>
                          <w:kern w:val="0"/>
                          <w:sz w:val="11"/>
                          <w:szCs w:val="11"/>
                          <w:lang w:eastAsia="en-GB"/>
                          <w14:ligatures w14:val="none"/>
                        </w:rPr>
                        <w:t xml:space="preserve"> (e.g., naproxen) should be discontinued immediately due to their role in reducing renal perfusion.</w:t>
                      </w:r>
                    </w:p>
                    <w:p w14:paraId="1F7783FF" w14:textId="77777777" w:rsidR="004A1591" w:rsidRPr="004A1591" w:rsidRDefault="004A1591" w:rsidP="004A1591">
                      <w:pPr>
                        <w:numPr>
                          <w:ilvl w:val="1"/>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 xml:space="preserve">Consider reducing the dose of </w:t>
                      </w:r>
                      <w:r w:rsidRPr="004A1591">
                        <w:rPr>
                          <w:rFonts w:ascii="Times New Roman" w:eastAsia="Times New Roman" w:hAnsi="Times New Roman" w:cs="Times New Roman"/>
                          <w:b/>
                          <w:bCs/>
                          <w:kern w:val="0"/>
                          <w:sz w:val="11"/>
                          <w:szCs w:val="11"/>
                          <w:lang w:eastAsia="en-GB"/>
                          <w14:ligatures w14:val="none"/>
                        </w:rPr>
                        <w:t>vancomycin</w:t>
                      </w:r>
                      <w:r w:rsidRPr="004A1591">
                        <w:rPr>
                          <w:rFonts w:ascii="Times New Roman" w:eastAsia="Times New Roman" w:hAnsi="Times New Roman" w:cs="Times New Roman"/>
                          <w:kern w:val="0"/>
                          <w:sz w:val="11"/>
                          <w:szCs w:val="11"/>
                          <w:lang w:eastAsia="en-GB"/>
                          <w14:ligatures w14:val="none"/>
                        </w:rPr>
                        <w:t xml:space="preserve"> or switching to an alternative antibiotic with a lower nephrotoxic risk, provided it covers MRSA. Regular monitoring of vancomycin trough levels is essential to minimize toxicity.</w:t>
                      </w:r>
                    </w:p>
                    <w:p w14:paraId="470F90FF" w14:textId="77777777" w:rsidR="004A1591" w:rsidRPr="004A1591" w:rsidRDefault="004A1591" w:rsidP="004A1591">
                      <w:pPr>
                        <w:numPr>
                          <w:ilvl w:val="1"/>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 xml:space="preserve">Review the use of </w:t>
                      </w:r>
                      <w:r w:rsidRPr="004A1591">
                        <w:rPr>
                          <w:rFonts w:ascii="Times New Roman" w:eastAsia="Times New Roman" w:hAnsi="Times New Roman" w:cs="Times New Roman"/>
                          <w:b/>
                          <w:bCs/>
                          <w:kern w:val="0"/>
                          <w:sz w:val="11"/>
                          <w:szCs w:val="11"/>
                          <w:lang w:eastAsia="en-GB"/>
                          <w14:ligatures w14:val="none"/>
                        </w:rPr>
                        <w:t>morphine</w:t>
                      </w:r>
                      <w:r w:rsidRPr="004A1591">
                        <w:rPr>
                          <w:rFonts w:ascii="Times New Roman" w:eastAsia="Times New Roman" w:hAnsi="Times New Roman" w:cs="Times New Roman"/>
                          <w:kern w:val="0"/>
                          <w:sz w:val="11"/>
                          <w:szCs w:val="11"/>
                          <w:lang w:eastAsia="en-GB"/>
                          <w14:ligatures w14:val="none"/>
                        </w:rPr>
                        <w:t>, especially if it is contributing to hypotension, and consider alternative pain management strategies that are safer for patients with impaired renal function.</w:t>
                      </w:r>
                    </w:p>
                    <w:p w14:paraId="3B3A6BCA" w14:textId="77777777" w:rsidR="004A1591" w:rsidRPr="004A1591" w:rsidRDefault="004A1591" w:rsidP="004A1591">
                      <w:pPr>
                        <w:numPr>
                          <w:ilvl w:val="0"/>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Fluid Management:</w:t>
                      </w:r>
                    </w:p>
                    <w:p w14:paraId="4B460677" w14:textId="77777777" w:rsidR="004A1591" w:rsidRPr="004A1591" w:rsidRDefault="004A1591" w:rsidP="004A1591">
                      <w:pPr>
                        <w:numPr>
                          <w:ilvl w:val="1"/>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Assess BM’s fluid status carefully. If she is hypovolemic, cautious fluid resuscitation may be necessary to restore renal perfusion. However, in the presence of oliguria or signs of fluid overload, fluid administration should be balanced to avoid exacerbating renal impairment or causing pulmonary edema.</w:t>
                      </w:r>
                    </w:p>
                    <w:p w14:paraId="5872D427" w14:textId="77777777" w:rsidR="004A1591" w:rsidRPr="004A1591" w:rsidRDefault="004A1591" w:rsidP="004A1591">
                      <w:pPr>
                        <w:numPr>
                          <w:ilvl w:val="0"/>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Monitoring and Supportive Care:</w:t>
                      </w:r>
                    </w:p>
                    <w:p w14:paraId="4841BC9A" w14:textId="77777777" w:rsidR="004A1591" w:rsidRPr="004A1591" w:rsidRDefault="004A1591" w:rsidP="004A1591">
                      <w:pPr>
                        <w:numPr>
                          <w:ilvl w:val="1"/>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 xml:space="preserve">Close monitoring of </w:t>
                      </w:r>
                      <w:r w:rsidRPr="004A1591">
                        <w:rPr>
                          <w:rFonts w:ascii="Times New Roman" w:eastAsia="Times New Roman" w:hAnsi="Times New Roman" w:cs="Times New Roman"/>
                          <w:b/>
                          <w:bCs/>
                          <w:kern w:val="0"/>
                          <w:sz w:val="11"/>
                          <w:szCs w:val="11"/>
                          <w:lang w:eastAsia="en-GB"/>
                          <w14:ligatures w14:val="none"/>
                        </w:rPr>
                        <w:t>renal function</w:t>
                      </w:r>
                      <w:r w:rsidRPr="004A1591">
                        <w:rPr>
                          <w:rFonts w:ascii="Times New Roman" w:eastAsia="Times New Roman" w:hAnsi="Times New Roman" w:cs="Times New Roman"/>
                          <w:kern w:val="0"/>
                          <w:sz w:val="11"/>
                          <w:szCs w:val="11"/>
                          <w:lang w:eastAsia="en-GB"/>
                          <w14:ligatures w14:val="none"/>
                        </w:rPr>
                        <w:t xml:space="preserve"> (daily urea, creatinine, eGFR, electrolytes) is crucial.</w:t>
                      </w:r>
                    </w:p>
                    <w:p w14:paraId="1CED3105" w14:textId="77777777" w:rsidR="004A1591" w:rsidRPr="004A1591" w:rsidRDefault="004A1591" w:rsidP="004A1591">
                      <w:pPr>
                        <w:numPr>
                          <w:ilvl w:val="1"/>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Electrolyte management</w:t>
                      </w:r>
                      <w:r w:rsidRPr="004A1591">
                        <w:rPr>
                          <w:rFonts w:ascii="Times New Roman" w:eastAsia="Times New Roman" w:hAnsi="Times New Roman" w:cs="Times New Roman"/>
                          <w:kern w:val="0"/>
                          <w:sz w:val="11"/>
                          <w:szCs w:val="11"/>
                          <w:lang w:eastAsia="en-GB"/>
                          <w14:ligatures w14:val="none"/>
                        </w:rPr>
                        <w:t>, particularly of hyperkalemia, is essential. If potassium levels continue to rise, interventions such as calcium gluconate, insulin with glucose, or potassium-binding agents may be necessary.</w:t>
                      </w:r>
                    </w:p>
                    <w:p w14:paraId="527E54D2" w14:textId="77777777" w:rsidR="004A1591" w:rsidRPr="004A1591" w:rsidRDefault="004A1591" w:rsidP="004A1591">
                      <w:pPr>
                        <w:numPr>
                          <w:ilvl w:val="1"/>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CRP and white cell count</w:t>
                      </w:r>
                      <w:r w:rsidRPr="004A1591">
                        <w:rPr>
                          <w:rFonts w:ascii="Times New Roman" w:eastAsia="Times New Roman" w:hAnsi="Times New Roman" w:cs="Times New Roman"/>
                          <w:kern w:val="0"/>
                          <w:sz w:val="11"/>
                          <w:szCs w:val="11"/>
                          <w:lang w:eastAsia="en-GB"/>
                          <w14:ligatures w14:val="none"/>
                        </w:rPr>
                        <w:t xml:space="preserve"> should be monitored regularly to gauge the effectiveness of antibiotic therapy and the progression of the infection.</w:t>
                      </w:r>
                    </w:p>
                    <w:p w14:paraId="5388EB7B" w14:textId="77777777" w:rsidR="004A1591" w:rsidRPr="004A1591" w:rsidRDefault="004A1591" w:rsidP="004A1591">
                      <w:pPr>
                        <w:numPr>
                          <w:ilvl w:val="0"/>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Consider Nephrology Referral:</w:t>
                      </w:r>
                    </w:p>
                    <w:p w14:paraId="46BEBCCD" w14:textId="77777777" w:rsidR="004A1591" w:rsidRPr="004A1591" w:rsidRDefault="004A1591" w:rsidP="004A1591">
                      <w:pPr>
                        <w:numPr>
                          <w:ilvl w:val="1"/>
                          <w:numId w:val="3"/>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kern w:val="0"/>
                          <w:sz w:val="11"/>
                          <w:szCs w:val="11"/>
                          <w:lang w:eastAsia="en-GB"/>
                          <w14:ligatures w14:val="none"/>
                        </w:rPr>
                        <w:t>If BM’s renal function continues to deteriorate despite the above measures, consider involving a nephrologist for further assessment and potential initiation of renal replacement therapy (e.g., dialysis) if indicated.</w:t>
                      </w:r>
                    </w:p>
                    <w:p w14:paraId="1E5DECA0" w14:textId="77777777" w:rsidR="004A1591" w:rsidRPr="004A1591" w:rsidRDefault="004A1591" w:rsidP="004A1591">
                      <w:pPr>
                        <w:spacing w:before="100" w:beforeAutospacing="1" w:after="100" w:afterAutospacing="1"/>
                        <w:outlineLvl w:val="3"/>
                        <w:rPr>
                          <w:rFonts w:ascii="Times New Roman" w:eastAsia="Times New Roman" w:hAnsi="Times New Roman" w:cs="Times New Roman"/>
                          <w:b/>
                          <w:bCs/>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4. Summary of Recommendations</w:t>
                      </w:r>
                    </w:p>
                    <w:p w14:paraId="144B7C09" w14:textId="77777777" w:rsidR="004A1591" w:rsidRPr="004A1591" w:rsidRDefault="004A1591" w:rsidP="004A1591">
                      <w:pPr>
                        <w:numPr>
                          <w:ilvl w:val="0"/>
                          <w:numId w:val="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Immediate discontinuation of NSAIDs</w:t>
                      </w:r>
                      <w:r w:rsidRPr="004A1591">
                        <w:rPr>
                          <w:rFonts w:ascii="Times New Roman" w:eastAsia="Times New Roman" w:hAnsi="Times New Roman" w:cs="Times New Roman"/>
                          <w:kern w:val="0"/>
                          <w:sz w:val="11"/>
                          <w:szCs w:val="11"/>
                          <w:lang w:eastAsia="en-GB"/>
                          <w14:ligatures w14:val="none"/>
                        </w:rPr>
                        <w:t xml:space="preserve"> (e.g., naproxen).</w:t>
                      </w:r>
                    </w:p>
                    <w:p w14:paraId="2EE22ACE" w14:textId="77777777" w:rsidR="004A1591" w:rsidRPr="004A1591" w:rsidRDefault="004A1591" w:rsidP="004A1591">
                      <w:pPr>
                        <w:numPr>
                          <w:ilvl w:val="0"/>
                          <w:numId w:val="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Review and possibly reduce the dose of vancomycin</w:t>
                      </w:r>
                      <w:r w:rsidRPr="004A1591">
                        <w:rPr>
                          <w:rFonts w:ascii="Times New Roman" w:eastAsia="Times New Roman" w:hAnsi="Times New Roman" w:cs="Times New Roman"/>
                          <w:kern w:val="0"/>
                          <w:sz w:val="11"/>
                          <w:szCs w:val="11"/>
                          <w:lang w:eastAsia="en-GB"/>
                          <w14:ligatures w14:val="none"/>
                        </w:rPr>
                        <w:t xml:space="preserve"> with careful monitoring of renal function and vancomycin levels.</w:t>
                      </w:r>
                    </w:p>
                    <w:p w14:paraId="3590E9E4" w14:textId="77777777" w:rsidR="004A1591" w:rsidRPr="004A1591" w:rsidRDefault="004A1591" w:rsidP="004A1591">
                      <w:pPr>
                        <w:numPr>
                          <w:ilvl w:val="0"/>
                          <w:numId w:val="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Assess and manage fluid balance</w:t>
                      </w:r>
                      <w:r w:rsidRPr="004A1591">
                        <w:rPr>
                          <w:rFonts w:ascii="Times New Roman" w:eastAsia="Times New Roman" w:hAnsi="Times New Roman" w:cs="Times New Roman"/>
                          <w:kern w:val="0"/>
                          <w:sz w:val="11"/>
                          <w:szCs w:val="11"/>
                          <w:lang w:eastAsia="en-GB"/>
                          <w14:ligatures w14:val="none"/>
                        </w:rPr>
                        <w:t xml:space="preserve"> to optimize renal perfusion while avoiding fluid overload.</w:t>
                      </w:r>
                    </w:p>
                    <w:p w14:paraId="1369AD7E" w14:textId="77777777" w:rsidR="004A1591" w:rsidRPr="004A1591" w:rsidRDefault="004A1591" w:rsidP="004A1591">
                      <w:pPr>
                        <w:numPr>
                          <w:ilvl w:val="0"/>
                          <w:numId w:val="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Close monitoring of renal function and electrolytes,</w:t>
                      </w:r>
                      <w:r w:rsidRPr="004A1591">
                        <w:rPr>
                          <w:rFonts w:ascii="Times New Roman" w:eastAsia="Times New Roman" w:hAnsi="Times New Roman" w:cs="Times New Roman"/>
                          <w:kern w:val="0"/>
                          <w:sz w:val="11"/>
                          <w:szCs w:val="11"/>
                          <w:lang w:eastAsia="en-GB"/>
                          <w14:ligatures w14:val="none"/>
                        </w:rPr>
                        <w:t xml:space="preserve"> particularly potassium, with active management of hyperkalemia if necessary.</w:t>
                      </w:r>
                    </w:p>
                    <w:p w14:paraId="58317032" w14:textId="77777777" w:rsidR="004A1591" w:rsidRPr="004A1591" w:rsidRDefault="004A1591" w:rsidP="004A1591">
                      <w:pPr>
                        <w:numPr>
                          <w:ilvl w:val="0"/>
                          <w:numId w:val="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Consider alternative pain management</w:t>
                      </w:r>
                      <w:r w:rsidRPr="004A1591">
                        <w:rPr>
                          <w:rFonts w:ascii="Times New Roman" w:eastAsia="Times New Roman" w:hAnsi="Times New Roman" w:cs="Times New Roman"/>
                          <w:kern w:val="0"/>
                          <w:sz w:val="11"/>
                          <w:szCs w:val="11"/>
                          <w:lang w:eastAsia="en-GB"/>
                          <w14:ligatures w14:val="none"/>
                        </w:rPr>
                        <w:t xml:space="preserve"> strategies to reduce the potential nephrotoxic burden.</w:t>
                      </w:r>
                    </w:p>
                    <w:p w14:paraId="7BAA1B8E" w14:textId="77777777" w:rsidR="004A1591" w:rsidRPr="004A1591" w:rsidRDefault="004A1591" w:rsidP="004A1591">
                      <w:pPr>
                        <w:numPr>
                          <w:ilvl w:val="0"/>
                          <w:numId w:val="4"/>
                        </w:numPr>
                        <w:spacing w:before="100" w:beforeAutospacing="1" w:after="100" w:afterAutospacing="1"/>
                        <w:rPr>
                          <w:rFonts w:ascii="Times New Roman" w:eastAsia="Times New Roman" w:hAnsi="Times New Roman" w:cs="Times New Roman"/>
                          <w:kern w:val="0"/>
                          <w:sz w:val="11"/>
                          <w:szCs w:val="11"/>
                          <w:lang w:eastAsia="en-GB"/>
                          <w14:ligatures w14:val="none"/>
                        </w:rPr>
                      </w:pPr>
                      <w:r w:rsidRPr="004A1591">
                        <w:rPr>
                          <w:rFonts w:ascii="Times New Roman" w:eastAsia="Times New Roman" w:hAnsi="Times New Roman" w:cs="Times New Roman"/>
                          <w:b/>
                          <w:bCs/>
                          <w:kern w:val="0"/>
                          <w:sz w:val="11"/>
                          <w:szCs w:val="11"/>
                          <w:lang w:eastAsia="en-GB"/>
                          <w14:ligatures w14:val="none"/>
                        </w:rPr>
                        <w:t>Referral to nephrology</w:t>
                      </w:r>
                      <w:r w:rsidRPr="004A1591">
                        <w:rPr>
                          <w:rFonts w:ascii="Times New Roman" w:eastAsia="Times New Roman" w:hAnsi="Times New Roman" w:cs="Times New Roman"/>
                          <w:kern w:val="0"/>
                          <w:sz w:val="11"/>
                          <w:szCs w:val="11"/>
                          <w:lang w:eastAsia="en-GB"/>
                          <w14:ligatures w14:val="none"/>
                        </w:rPr>
                        <w:t xml:space="preserve"> if renal function does not stabilize or if dialysis is required.</w:t>
                      </w:r>
                    </w:p>
                    <w:p w14:paraId="17C86824" w14:textId="77777777" w:rsidR="004A1591" w:rsidRDefault="004A1591"/>
                  </w:txbxContent>
                </v:textbox>
              </v:shape>
            </w:pict>
          </mc:Fallback>
        </mc:AlternateContent>
      </w:r>
    </w:p>
    <w:p w14:paraId="6D4D8AC5" w14:textId="1504DD48" w:rsidR="004A1591" w:rsidRPr="004A1591" w:rsidRDefault="004A1591" w:rsidP="004A1591">
      <w:pPr>
        <w:rPr>
          <w:lang w:val="en-GB"/>
        </w:rPr>
      </w:pPr>
    </w:p>
    <w:p w14:paraId="4FD9056B" w14:textId="3E09D4DD" w:rsidR="004A1591" w:rsidRPr="004A1591" w:rsidRDefault="004A1591" w:rsidP="004A1591">
      <w:pPr>
        <w:rPr>
          <w:lang w:val="en-GB"/>
        </w:rPr>
      </w:pPr>
    </w:p>
    <w:p w14:paraId="61D54F78" w14:textId="5193AFCB" w:rsidR="004A1591" w:rsidRPr="004A1591" w:rsidRDefault="004A1591" w:rsidP="004A1591">
      <w:pPr>
        <w:rPr>
          <w:lang w:val="en-GB"/>
        </w:rPr>
      </w:pPr>
    </w:p>
    <w:p w14:paraId="4A9983FF" w14:textId="5B645006" w:rsidR="004A1591" w:rsidRPr="004A1591" w:rsidRDefault="004A1591" w:rsidP="004A1591">
      <w:pPr>
        <w:rPr>
          <w:lang w:val="en-GB"/>
        </w:rPr>
      </w:pPr>
    </w:p>
    <w:p w14:paraId="39054591" w14:textId="77777777" w:rsidR="004A1591" w:rsidRPr="004A1591" w:rsidRDefault="004A1591" w:rsidP="004A1591">
      <w:pPr>
        <w:rPr>
          <w:lang w:val="en-GB"/>
        </w:rPr>
      </w:pPr>
    </w:p>
    <w:p w14:paraId="3C15D220" w14:textId="77777777" w:rsidR="004A1591" w:rsidRPr="004A1591" w:rsidRDefault="004A1591" w:rsidP="004A1591">
      <w:pPr>
        <w:rPr>
          <w:lang w:val="en-GB"/>
        </w:rPr>
      </w:pPr>
    </w:p>
    <w:p w14:paraId="07736B6C" w14:textId="77777777" w:rsidR="004A1591" w:rsidRPr="004A1591" w:rsidRDefault="004A1591" w:rsidP="004A1591">
      <w:pPr>
        <w:rPr>
          <w:lang w:val="en-GB"/>
        </w:rPr>
      </w:pPr>
    </w:p>
    <w:p w14:paraId="2290F7A3" w14:textId="77777777" w:rsidR="004A1591" w:rsidRPr="004A1591" w:rsidRDefault="004A1591" w:rsidP="004A1591">
      <w:pPr>
        <w:rPr>
          <w:lang w:val="en-GB"/>
        </w:rPr>
      </w:pPr>
    </w:p>
    <w:p w14:paraId="6F964FB1" w14:textId="77777777" w:rsidR="004A1591" w:rsidRPr="004A1591" w:rsidRDefault="004A1591" w:rsidP="004A1591">
      <w:pPr>
        <w:rPr>
          <w:lang w:val="en-GB"/>
        </w:rPr>
      </w:pPr>
    </w:p>
    <w:p w14:paraId="5AB732A1" w14:textId="77777777" w:rsidR="004A1591" w:rsidRPr="004A1591" w:rsidRDefault="004A1591" w:rsidP="004A1591">
      <w:pPr>
        <w:rPr>
          <w:lang w:val="en-GB"/>
        </w:rPr>
      </w:pPr>
    </w:p>
    <w:p w14:paraId="3E13A8CA" w14:textId="77777777" w:rsidR="004A1591" w:rsidRPr="004A1591" w:rsidRDefault="004A1591" w:rsidP="004A1591">
      <w:pPr>
        <w:rPr>
          <w:lang w:val="en-GB"/>
        </w:rPr>
      </w:pPr>
    </w:p>
    <w:p w14:paraId="78188FA7" w14:textId="77777777" w:rsidR="004A1591" w:rsidRPr="004A1591" w:rsidRDefault="004A1591" w:rsidP="004A1591">
      <w:pPr>
        <w:rPr>
          <w:lang w:val="en-GB"/>
        </w:rPr>
      </w:pPr>
    </w:p>
    <w:p w14:paraId="39F47AD0" w14:textId="77777777" w:rsidR="004A1591" w:rsidRPr="004A1591" w:rsidRDefault="004A1591" w:rsidP="004A1591">
      <w:pPr>
        <w:rPr>
          <w:lang w:val="en-GB"/>
        </w:rPr>
      </w:pPr>
    </w:p>
    <w:p w14:paraId="0614D0A8" w14:textId="77777777" w:rsidR="004A1591" w:rsidRPr="004A1591" w:rsidRDefault="004A1591" w:rsidP="004A1591">
      <w:pPr>
        <w:rPr>
          <w:lang w:val="en-GB"/>
        </w:rPr>
      </w:pPr>
    </w:p>
    <w:p w14:paraId="6B71783E" w14:textId="77777777" w:rsidR="004A1591" w:rsidRPr="004A1591" w:rsidRDefault="004A1591" w:rsidP="004A1591">
      <w:pPr>
        <w:rPr>
          <w:lang w:val="en-GB"/>
        </w:rPr>
      </w:pPr>
    </w:p>
    <w:p w14:paraId="65DF4583" w14:textId="77777777" w:rsidR="004A1591" w:rsidRPr="004A1591" w:rsidRDefault="004A1591" w:rsidP="004A1591">
      <w:pPr>
        <w:rPr>
          <w:lang w:val="en-GB"/>
        </w:rPr>
      </w:pPr>
    </w:p>
    <w:p w14:paraId="185B47C1" w14:textId="77777777" w:rsidR="004A1591" w:rsidRPr="004A1591" w:rsidRDefault="004A1591" w:rsidP="004A1591">
      <w:pPr>
        <w:rPr>
          <w:lang w:val="en-GB"/>
        </w:rPr>
      </w:pPr>
    </w:p>
    <w:p w14:paraId="220BFEE0" w14:textId="77777777" w:rsidR="004A1591" w:rsidRPr="004A1591" w:rsidRDefault="004A1591" w:rsidP="004A1591">
      <w:pPr>
        <w:rPr>
          <w:lang w:val="en-GB"/>
        </w:rPr>
      </w:pPr>
    </w:p>
    <w:p w14:paraId="745D43D4" w14:textId="77777777" w:rsidR="004A1591" w:rsidRPr="004A1591" w:rsidRDefault="004A1591" w:rsidP="004A1591">
      <w:pPr>
        <w:rPr>
          <w:lang w:val="en-GB"/>
        </w:rPr>
      </w:pPr>
    </w:p>
    <w:p w14:paraId="50988C82" w14:textId="77777777" w:rsidR="004A1591" w:rsidRPr="004A1591" w:rsidRDefault="004A1591" w:rsidP="004A1591">
      <w:pPr>
        <w:rPr>
          <w:lang w:val="en-GB"/>
        </w:rPr>
      </w:pPr>
    </w:p>
    <w:p w14:paraId="1FE13014" w14:textId="77777777" w:rsidR="004A1591" w:rsidRPr="004A1591" w:rsidRDefault="004A1591" w:rsidP="004A1591">
      <w:pPr>
        <w:rPr>
          <w:lang w:val="en-GB"/>
        </w:rPr>
      </w:pPr>
    </w:p>
    <w:p w14:paraId="60DA52E7" w14:textId="77777777" w:rsidR="004A1591" w:rsidRPr="004A1591" w:rsidRDefault="004A1591" w:rsidP="004A1591">
      <w:pPr>
        <w:rPr>
          <w:lang w:val="en-GB"/>
        </w:rPr>
      </w:pPr>
    </w:p>
    <w:p w14:paraId="72A6F760" w14:textId="77777777" w:rsidR="004A1591" w:rsidRPr="004A1591" w:rsidRDefault="004A1591" w:rsidP="004A1591">
      <w:pPr>
        <w:rPr>
          <w:lang w:val="en-GB"/>
        </w:rPr>
      </w:pPr>
    </w:p>
    <w:p w14:paraId="131445E3" w14:textId="77777777" w:rsidR="004A1591" w:rsidRPr="004A1591" w:rsidRDefault="004A1591" w:rsidP="004A1591">
      <w:pPr>
        <w:rPr>
          <w:lang w:val="en-GB"/>
        </w:rPr>
      </w:pPr>
    </w:p>
    <w:p w14:paraId="5714B863" w14:textId="77777777" w:rsidR="004A1591" w:rsidRPr="004A1591" w:rsidRDefault="004A1591" w:rsidP="004A1591">
      <w:pPr>
        <w:rPr>
          <w:lang w:val="en-GB"/>
        </w:rPr>
      </w:pPr>
    </w:p>
    <w:p w14:paraId="030E9E7C" w14:textId="77777777" w:rsidR="004A1591" w:rsidRPr="004A1591" w:rsidRDefault="004A1591" w:rsidP="004A1591">
      <w:pPr>
        <w:rPr>
          <w:lang w:val="en-GB"/>
        </w:rPr>
      </w:pPr>
    </w:p>
    <w:p w14:paraId="2FF19DF7" w14:textId="77777777" w:rsidR="004A1591" w:rsidRPr="004A1591" w:rsidRDefault="004A1591" w:rsidP="004A1591">
      <w:pPr>
        <w:rPr>
          <w:lang w:val="en-GB"/>
        </w:rPr>
      </w:pPr>
    </w:p>
    <w:p w14:paraId="07E56C2B" w14:textId="77777777" w:rsidR="004A1591" w:rsidRPr="004A1591" w:rsidRDefault="004A1591" w:rsidP="004A1591">
      <w:pPr>
        <w:rPr>
          <w:lang w:val="en-GB"/>
        </w:rPr>
      </w:pPr>
    </w:p>
    <w:p w14:paraId="70D98852" w14:textId="77777777" w:rsidR="004A1591" w:rsidRPr="004A1591" w:rsidRDefault="004A1591" w:rsidP="004A1591">
      <w:pPr>
        <w:rPr>
          <w:lang w:val="en-GB"/>
        </w:rPr>
      </w:pPr>
    </w:p>
    <w:p w14:paraId="5D69D1AE" w14:textId="77777777" w:rsidR="004A1591" w:rsidRPr="004A1591" w:rsidRDefault="004A1591" w:rsidP="004A1591">
      <w:pPr>
        <w:rPr>
          <w:lang w:val="en-GB"/>
        </w:rPr>
      </w:pPr>
    </w:p>
    <w:p w14:paraId="2586991D" w14:textId="77777777" w:rsidR="004A1591" w:rsidRPr="004A1591" w:rsidRDefault="004A1591" w:rsidP="004A1591">
      <w:pPr>
        <w:rPr>
          <w:lang w:val="en-GB"/>
        </w:rPr>
      </w:pPr>
    </w:p>
    <w:p w14:paraId="76111198" w14:textId="77777777" w:rsidR="004A1591" w:rsidRPr="004A1591" w:rsidRDefault="004A1591" w:rsidP="004A1591">
      <w:pPr>
        <w:rPr>
          <w:lang w:val="en-GB"/>
        </w:rPr>
      </w:pPr>
    </w:p>
    <w:p w14:paraId="4012E201" w14:textId="77777777" w:rsidR="004A1591" w:rsidRPr="004A1591" w:rsidRDefault="004A1591" w:rsidP="004A1591">
      <w:pPr>
        <w:rPr>
          <w:lang w:val="en-GB"/>
        </w:rPr>
      </w:pPr>
    </w:p>
    <w:p w14:paraId="3B63E416" w14:textId="77777777" w:rsidR="004A1591" w:rsidRDefault="004A1591" w:rsidP="004A1591">
      <w:pPr>
        <w:rPr>
          <w:lang w:val="en-GB"/>
        </w:rPr>
      </w:pPr>
    </w:p>
    <w:p w14:paraId="53F0BF0A" w14:textId="77777777" w:rsidR="004A1591" w:rsidRDefault="004A1591" w:rsidP="004A1591">
      <w:pPr>
        <w:rPr>
          <w:lang w:val="en-GB"/>
        </w:rPr>
      </w:pPr>
    </w:p>
    <w:p w14:paraId="37B6A992" w14:textId="75941C21" w:rsidR="004A1591" w:rsidRDefault="004A1591" w:rsidP="004A1591">
      <w:pPr>
        <w:tabs>
          <w:tab w:val="left" w:pos="4032"/>
        </w:tabs>
        <w:rPr>
          <w:lang w:val="en-GB"/>
        </w:rPr>
      </w:pPr>
      <w:r>
        <w:rPr>
          <w:lang w:val="en-GB"/>
        </w:rPr>
        <w:tab/>
      </w:r>
    </w:p>
    <w:p w14:paraId="26C90301" w14:textId="77777777" w:rsidR="004A1591" w:rsidRDefault="004A1591" w:rsidP="004A1591">
      <w:pPr>
        <w:tabs>
          <w:tab w:val="left" w:pos="4032"/>
        </w:tabs>
        <w:rPr>
          <w:lang w:val="en-GB"/>
        </w:rPr>
      </w:pPr>
    </w:p>
    <w:p w14:paraId="704BCBF0" w14:textId="4A915747" w:rsidR="004A1591" w:rsidRDefault="004A1591" w:rsidP="004A1591">
      <w:pPr>
        <w:tabs>
          <w:tab w:val="left" w:pos="5716"/>
        </w:tabs>
        <w:rPr>
          <w:lang w:val="en-GB"/>
        </w:rPr>
      </w:pPr>
      <w:r>
        <w:rPr>
          <w:lang w:val="en-GB"/>
        </w:rPr>
        <w:tab/>
      </w:r>
    </w:p>
    <w:p w14:paraId="2F66299D" w14:textId="77777777" w:rsidR="004A1591" w:rsidRDefault="004A1591" w:rsidP="004A1591">
      <w:pPr>
        <w:tabs>
          <w:tab w:val="left" w:pos="5716"/>
        </w:tabs>
        <w:rPr>
          <w:lang w:val="en-GB"/>
        </w:rPr>
      </w:pPr>
    </w:p>
    <w:p w14:paraId="17237F6E" w14:textId="77777777" w:rsidR="004A1591" w:rsidRDefault="004A1591" w:rsidP="004A1591">
      <w:pPr>
        <w:tabs>
          <w:tab w:val="left" w:pos="5716"/>
        </w:tabs>
        <w:rPr>
          <w:lang w:val="en-GB"/>
        </w:rPr>
      </w:pPr>
    </w:p>
    <w:p w14:paraId="6CDD0721" w14:textId="77777777" w:rsidR="004A1591" w:rsidRDefault="004A1591" w:rsidP="004A1591">
      <w:pPr>
        <w:tabs>
          <w:tab w:val="left" w:pos="5716"/>
        </w:tabs>
        <w:rPr>
          <w:lang w:val="en-GB"/>
        </w:rPr>
      </w:pPr>
    </w:p>
    <w:p w14:paraId="799125AF" w14:textId="77777777" w:rsidR="004A1591" w:rsidRDefault="004A1591" w:rsidP="004A1591">
      <w:pPr>
        <w:tabs>
          <w:tab w:val="left" w:pos="5716"/>
        </w:tabs>
        <w:rPr>
          <w:lang w:val="en-GB"/>
        </w:rPr>
      </w:pPr>
    </w:p>
    <w:p w14:paraId="018EE163" w14:textId="77777777" w:rsidR="004A1591" w:rsidRDefault="004A1591" w:rsidP="004A1591">
      <w:pPr>
        <w:tabs>
          <w:tab w:val="left" w:pos="5716"/>
        </w:tabs>
        <w:rPr>
          <w:lang w:val="en-GB"/>
        </w:rPr>
      </w:pPr>
    </w:p>
    <w:p w14:paraId="207DBAAE" w14:textId="77777777" w:rsidR="004A1591" w:rsidRDefault="004A1591" w:rsidP="004A1591">
      <w:pPr>
        <w:tabs>
          <w:tab w:val="left" w:pos="5716"/>
        </w:tabs>
        <w:rPr>
          <w:lang w:val="en-GB"/>
        </w:rPr>
      </w:pPr>
    </w:p>
    <w:p w14:paraId="58533F73" w14:textId="77777777" w:rsidR="004A1591" w:rsidRDefault="004A1591" w:rsidP="004A1591">
      <w:pPr>
        <w:tabs>
          <w:tab w:val="left" w:pos="5716"/>
        </w:tabs>
        <w:rPr>
          <w:lang w:val="en-GB"/>
        </w:rPr>
      </w:pPr>
    </w:p>
    <w:p w14:paraId="3BE19924" w14:textId="77777777" w:rsidR="004A1591" w:rsidRDefault="004A1591" w:rsidP="004A1591">
      <w:pPr>
        <w:tabs>
          <w:tab w:val="left" w:pos="5716"/>
        </w:tabs>
        <w:rPr>
          <w:lang w:val="en-GB"/>
        </w:rPr>
      </w:pPr>
    </w:p>
    <w:p w14:paraId="5D6B8371" w14:textId="77777777" w:rsidR="004A1591" w:rsidRDefault="004A1591" w:rsidP="004A1591">
      <w:pPr>
        <w:tabs>
          <w:tab w:val="left" w:pos="5716"/>
        </w:tabs>
        <w:rPr>
          <w:lang w:val="en-GB"/>
        </w:rPr>
      </w:pPr>
    </w:p>
    <w:p w14:paraId="58B16D34" w14:textId="77777777" w:rsidR="004A1591" w:rsidRPr="004A1591" w:rsidRDefault="004A1591" w:rsidP="004A1591">
      <w:pPr>
        <w:tabs>
          <w:tab w:val="left" w:pos="5716"/>
        </w:tabs>
        <w:rPr>
          <w:lang w:val="en-GB"/>
        </w:rPr>
      </w:pPr>
    </w:p>
    <w:p w14:paraId="5766F8C6" w14:textId="3ADCE3CA" w:rsidR="004A1591" w:rsidRDefault="004A1591" w:rsidP="004A1591">
      <w:pPr>
        <w:tabs>
          <w:tab w:val="left" w:pos="5716"/>
        </w:tabs>
        <w:rPr>
          <w:b/>
          <w:bCs/>
          <w:color w:val="FF0000"/>
          <w:sz w:val="11"/>
          <w:szCs w:val="11"/>
          <w:lang w:val="en-GB"/>
        </w:rPr>
      </w:pPr>
      <w:r>
        <w:rPr>
          <w:b/>
          <w:bCs/>
          <w:noProof/>
          <w:color w:val="FF0000"/>
          <w:sz w:val="11"/>
          <w:szCs w:val="11"/>
          <w:lang w:val="en-GB"/>
        </w:rPr>
        <mc:AlternateContent>
          <mc:Choice Requires="wps">
            <w:drawing>
              <wp:anchor distT="0" distB="0" distL="114300" distR="114300" simplePos="0" relativeHeight="251660288" behindDoc="0" locked="0" layoutInCell="1" allowOverlap="1" wp14:anchorId="471B9A1E" wp14:editId="1A8846D9">
                <wp:simplePos x="0" y="0"/>
                <wp:positionH relativeFrom="column">
                  <wp:posOffset>-841829</wp:posOffset>
                </wp:positionH>
                <wp:positionV relativeFrom="paragraph">
                  <wp:posOffset>169999</wp:posOffset>
                </wp:positionV>
                <wp:extent cx="7385539" cy="6574971"/>
                <wp:effectExtent l="0" t="0" r="19050" b="16510"/>
                <wp:wrapNone/>
                <wp:docPr id="1779210420" name="Text Box 2"/>
                <wp:cNvGraphicFramePr/>
                <a:graphic xmlns:a="http://schemas.openxmlformats.org/drawingml/2006/main">
                  <a:graphicData uri="http://schemas.microsoft.com/office/word/2010/wordprocessingShape">
                    <wps:wsp>
                      <wps:cNvSpPr txBox="1"/>
                      <wps:spPr>
                        <a:xfrm>
                          <a:off x="0" y="0"/>
                          <a:ext cx="7385539" cy="6574971"/>
                        </a:xfrm>
                        <a:prstGeom prst="rect">
                          <a:avLst/>
                        </a:prstGeom>
                        <a:solidFill>
                          <a:schemeClr val="lt1"/>
                        </a:solidFill>
                        <a:ln w="6350">
                          <a:solidFill>
                            <a:prstClr val="black"/>
                          </a:solidFill>
                        </a:ln>
                      </wps:spPr>
                      <wps:txbx>
                        <w:txbxContent>
                          <w:p w14:paraId="248B2360" w14:textId="77777777" w:rsidR="004A1591" w:rsidRPr="004A1591" w:rsidRDefault="004A1591" w:rsidP="004A1591">
                            <w:pPr>
                              <w:pStyle w:val="Heading4"/>
                              <w:rPr>
                                <w:sz w:val="11"/>
                                <w:szCs w:val="11"/>
                              </w:rPr>
                            </w:pPr>
                            <w:r w:rsidRPr="004A1591">
                              <w:rPr>
                                <w:rStyle w:val="Strong"/>
                                <w:b/>
                                <w:bCs/>
                                <w:sz w:val="11"/>
                                <w:szCs w:val="11"/>
                              </w:rPr>
                              <w:t>Paracetamol 1 g QDS</w:t>
                            </w:r>
                          </w:p>
                          <w:p w14:paraId="08D8D838" w14:textId="77777777" w:rsidR="004A1591" w:rsidRPr="004A1591" w:rsidRDefault="004A1591" w:rsidP="004A1591">
                            <w:pPr>
                              <w:numPr>
                                <w:ilvl w:val="0"/>
                                <w:numId w:val="5"/>
                              </w:numPr>
                              <w:spacing w:before="100" w:beforeAutospacing="1" w:after="100" w:afterAutospacing="1"/>
                              <w:rPr>
                                <w:sz w:val="11"/>
                                <w:szCs w:val="11"/>
                              </w:rPr>
                            </w:pPr>
                            <w:r w:rsidRPr="004A1591">
                              <w:rPr>
                                <w:rStyle w:val="Strong"/>
                                <w:sz w:val="11"/>
                                <w:szCs w:val="11"/>
                              </w:rPr>
                              <w:t>Appropriateness:</w:t>
                            </w:r>
                            <w:r w:rsidRPr="004A1591">
                              <w:rPr>
                                <w:sz w:val="11"/>
                                <w:szCs w:val="11"/>
                              </w:rPr>
                              <w:t xml:space="preserve"> Paracetamol is a first-line analgesic with a good safety profile, especially useful in multimodal pain management to reduce opioid requirements. It is safe at the prescribed dose (4 g/day) for a patient of this weight (64 kg).</w:t>
                            </w:r>
                          </w:p>
                          <w:p w14:paraId="01EB949E" w14:textId="77777777" w:rsidR="004A1591" w:rsidRPr="004A1591" w:rsidRDefault="004A1591" w:rsidP="004A1591">
                            <w:pPr>
                              <w:numPr>
                                <w:ilvl w:val="0"/>
                                <w:numId w:val="5"/>
                              </w:numPr>
                              <w:spacing w:before="100" w:beforeAutospacing="1" w:after="100" w:afterAutospacing="1"/>
                              <w:rPr>
                                <w:sz w:val="11"/>
                                <w:szCs w:val="11"/>
                              </w:rPr>
                            </w:pPr>
                            <w:r w:rsidRPr="004A1591">
                              <w:rPr>
                                <w:rStyle w:val="Strong"/>
                                <w:sz w:val="11"/>
                                <w:szCs w:val="11"/>
                              </w:rPr>
                              <w:t>Considerations:</w:t>
                            </w:r>
                            <w:r w:rsidRPr="004A1591">
                              <w:rPr>
                                <w:sz w:val="11"/>
                                <w:szCs w:val="11"/>
                              </w:rPr>
                              <w:t xml:space="preserve"> Given BM's declining renal function (eGFR 19 on day 4), paracetamol’s dosing frequency and total daily dose should be closely monitored, but generally, paracetamol is considered safe in renal impairment at standard doses.</w:t>
                            </w:r>
                          </w:p>
                          <w:p w14:paraId="45B134AF" w14:textId="77777777" w:rsidR="004A1591" w:rsidRPr="004A1591" w:rsidRDefault="004A1591" w:rsidP="004A1591">
                            <w:pPr>
                              <w:pStyle w:val="Heading4"/>
                              <w:rPr>
                                <w:sz w:val="11"/>
                                <w:szCs w:val="11"/>
                              </w:rPr>
                            </w:pPr>
                            <w:r w:rsidRPr="004A1591">
                              <w:rPr>
                                <w:rStyle w:val="Strong"/>
                                <w:b/>
                                <w:bCs/>
                                <w:sz w:val="11"/>
                                <w:szCs w:val="11"/>
                              </w:rPr>
                              <w:t>2. Naproxen 500 mg BD</w:t>
                            </w:r>
                          </w:p>
                          <w:p w14:paraId="3A3EFBC3" w14:textId="77777777" w:rsidR="004A1591" w:rsidRPr="004A1591" w:rsidRDefault="004A1591" w:rsidP="004A1591">
                            <w:pPr>
                              <w:numPr>
                                <w:ilvl w:val="0"/>
                                <w:numId w:val="6"/>
                              </w:numPr>
                              <w:spacing w:before="100" w:beforeAutospacing="1" w:after="100" w:afterAutospacing="1"/>
                              <w:rPr>
                                <w:sz w:val="11"/>
                                <w:szCs w:val="11"/>
                              </w:rPr>
                            </w:pPr>
                            <w:r w:rsidRPr="004A1591">
                              <w:rPr>
                                <w:rStyle w:val="Strong"/>
                                <w:sz w:val="11"/>
                                <w:szCs w:val="11"/>
                              </w:rPr>
                              <w:t>Appropriateness:</w:t>
                            </w:r>
                            <w:r w:rsidRPr="004A1591">
                              <w:rPr>
                                <w:sz w:val="11"/>
                                <w:szCs w:val="11"/>
                              </w:rPr>
                              <w:t xml:space="preserve"> Naproxen is a nonsteroidal anti-inflammatory drug (NSAID) effective for post-operative pain management due to its anti-inflammatory properties, which are beneficial following knee replacement surgery.</w:t>
                            </w:r>
                          </w:p>
                          <w:p w14:paraId="1D4D3EAF" w14:textId="77777777" w:rsidR="004A1591" w:rsidRPr="004A1591" w:rsidRDefault="004A1591" w:rsidP="004A1591">
                            <w:pPr>
                              <w:numPr>
                                <w:ilvl w:val="0"/>
                                <w:numId w:val="6"/>
                              </w:numPr>
                              <w:spacing w:before="100" w:beforeAutospacing="1" w:after="100" w:afterAutospacing="1"/>
                              <w:rPr>
                                <w:sz w:val="11"/>
                                <w:szCs w:val="11"/>
                              </w:rPr>
                            </w:pPr>
                            <w:r w:rsidRPr="004A1591">
                              <w:rPr>
                                <w:rStyle w:val="Strong"/>
                                <w:sz w:val="11"/>
                                <w:szCs w:val="11"/>
                              </w:rPr>
                              <w:t>Concerns:</w:t>
                            </w:r>
                          </w:p>
                          <w:p w14:paraId="376A870F" w14:textId="77777777" w:rsidR="004A1591" w:rsidRPr="004A1591" w:rsidRDefault="004A1591" w:rsidP="004A1591">
                            <w:pPr>
                              <w:numPr>
                                <w:ilvl w:val="1"/>
                                <w:numId w:val="6"/>
                              </w:numPr>
                              <w:spacing w:before="100" w:beforeAutospacing="1" w:after="100" w:afterAutospacing="1"/>
                              <w:rPr>
                                <w:sz w:val="11"/>
                                <w:szCs w:val="11"/>
                              </w:rPr>
                            </w:pPr>
                            <w:r w:rsidRPr="004A1591">
                              <w:rPr>
                                <w:rStyle w:val="Strong"/>
                                <w:sz w:val="11"/>
                                <w:szCs w:val="11"/>
                              </w:rPr>
                              <w:t>Renal Function:</w:t>
                            </w:r>
                            <w:r w:rsidRPr="004A1591">
                              <w:rPr>
                                <w:sz w:val="11"/>
                                <w:szCs w:val="11"/>
                              </w:rPr>
                              <w:t xml:space="preserve"> Naproxen is contraindicated or should be used with extreme caution in patients with significant renal impairment (eGFR &lt;30 mL/min). BM's eGFR has significantly declined (19 on day 4), indicating worsening renal function, likely acute kidney injury (AKI). NSAIDs like naproxen can exacerbate renal impairment by reducing renal blood flow, particularly in patients at risk for AKI.</w:t>
                            </w:r>
                          </w:p>
                          <w:p w14:paraId="0CCC08DE" w14:textId="77777777" w:rsidR="004A1591" w:rsidRPr="004A1591" w:rsidRDefault="004A1591" w:rsidP="004A1591">
                            <w:pPr>
                              <w:numPr>
                                <w:ilvl w:val="1"/>
                                <w:numId w:val="6"/>
                              </w:numPr>
                              <w:spacing w:before="100" w:beforeAutospacing="1" w:after="100" w:afterAutospacing="1"/>
                              <w:rPr>
                                <w:sz w:val="11"/>
                                <w:szCs w:val="11"/>
                              </w:rPr>
                            </w:pPr>
                            <w:r w:rsidRPr="004A1591">
                              <w:rPr>
                                <w:rStyle w:val="Strong"/>
                                <w:sz w:val="11"/>
                                <w:szCs w:val="11"/>
                              </w:rPr>
                              <w:t>Recommendation:</w:t>
                            </w:r>
                            <w:r w:rsidRPr="004A1591">
                              <w:rPr>
                                <w:sz w:val="11"/>
                                <w:szCs w:val="11"/>
                              </w:rPr>
                              <w:t xml:space="preserve"> </w:t>
                            </w:r>
                            <w:r w:rsidRPr="004A1591">
                              <w:rPr>
                                <w:rStyle w:val="Strong"/>
                                <w:sz w:val="11"/>
                                <w:szCs w:val="11"/>
                              </w:rPr>
                              <w:t>Discontinue Naproxen</w:t>
                            </w:r>
                            <w:r w:rsidRPr="004A1591">
                              <w:rPr>
                                <w:sz w:val="11"/>
                                <w:szCs w:val="11"/>
                              </w:rPr>
                              <w:t xml:space="preserve"> immediately. Alternative analgesics less harmful to renal function should be considered, such as acetaminophen alone or, if necessary, low-dose opioids with careful monitoring.</w:t>
                            </w:r>
                          </w:p>
                          <w:p w14:paraId="0A7CEBE4" w14:textId="77777777" w:rsidR="004A1591" w:rsidRPr="004A1591" w:rsidRDefault="004A1591" w:rsidP="004A1591">
                            <w:pPr>
                              <w:pStyle w:val="Heading4"/>
                              <w:rPr>
                                <w:sz w:val="11"/>
                                <w:szCs w:val="11"/>
                              </w:rPr>
                            </w:pPr>
                            <w:r w:rsidRPr="004A1591">
                              <w:rPr>
                                <w:rStyle w:val="Strong"/>
                                <w:b/>
                                <w:bCs/>
                                <w:sz w:val="11"/>
                                <w:szCs w:val="11"/>
                              </w:rPr>
                              <w:t>3. Morphine MR 15 mg BD</w:t>
                            </w:r>
                          </w:p>
                          <w:p w14:paraId="757248FD" w14:textId="77777777" w:rsidR="004A1591" w:rsidRPr="004A1591" w:rsidRDefault="004A1591" w:rsidP="004A1591">
                            <w:pPr>
                              <w:numPr>
                                <w:ilvl w:val="0"/>
                                <w:numId w:val="7"/>
                              </w:numPr>
                              <w:spacing w:before="100" w:beforeAutospacing="1" w:after="100" w:afterAutospacing="1"/>
                              <w:rPr>
                                <w:sz w:val="11"/>
                                <w:szCs w:val="11"/>
                              </w:rPr>
                            </w:pPr>
                            <w:r w:rsidRPr="004A1591">
                              <w:rPr>
                                <w:rStyle w:val="Strong"/>
                                <w:sz w:val="11"/>
                                <w:szCs w:val="11"/>
                              </w:rPr>
                              <w:t>Appropriateness:</w:t>
                            </w:r>
                            <w:r w:rsidRPr="004A1591">
                              <w:rPr>
                                <w:sz w:val="11"/>
                                <w:szCs w:val="11"/>
                              </w:rPr>
                              <w:t xml:space="preserve"> Morphine MR is appropriate for managing moderate to severe post-operative pain, particularly in patients already on chronic opioid therapy. The dose increase from 10 mg BD to 15 mg BD reflects a reasonable step-up for post-operative pain.</w:t>
                            </w:r>
                          </w:p>
                          <w:p w14:paraId="3C6716D5" w14:textId="77777777" w:rsidR="004A1591" w:rsidRPr="004A1591" w:rsidRDefault="004A1591" w:rsidP="004A1591">
                            <w:pPr>
                              <w:numPr>
                                <w:ilvl w:val="0"/>
                                <w:numId w:val="7"/>
                              </w:numPr>
                              <w:spacing w:before="100" w:beforeAutospacing="1" w:after="100" w:afterAutospacing="1"/>
                              <w:rPr>
                                <w:sz w:val="11"/>
                                <w:szCs w:val="11"/>
                              </w:rPr>
                            </w:pPr>
                            <w:r w:rsidRPr="004A1591">
                              <w:rPr>
                                <w:rStyle w:val="Strong"/>
                                <w:sz w:val="11"/>
                                <w:szCs w:val="11"/>
                              </w:rPr>
                              <w:t>Concerns:</w:t>
                            </w:r>
                          </w:p>
                          <w:p w14:paraId="59E3CC0F" w14:textId="77777777" w:rsidR="004A1591" w:rsidRPr="004A1591" w:rsidRDefault="004A1591" w:rsidP="004A1591">
                            <w:pPr>
                              <w:numPr>
                                <w:ilvl w:val="1"/>
                                <w:numId w:val="7"/>
                              </w:numPr>
                              <w:spacing w:before="100" w:beforeAutospacing="1" w:after="100" w:afterAutospacing="1"/>
                              <w:rPr>
                                <w:sz w:val="11"/>
                                <w:szCs w:val="11"/>
                              </w:rPr>
                            </w:pPr>
                            <w:r w:rsidRPr="004A1591">
                              <w:rPr>
                                <w:rStyle w:val="Strong"/>
                                <w:sz w:val="11"/>
                                <w:szCs w:val="11"/>
                              </w:rPr>
                              <w:t>Renal Function:</w:t>
                            </w:r>
                            <w:r w:rsidRPr="004A1591">
                              <w:rPr>
                                <w:sz w:val="11"/>
                                <w:szCs w:val="11"/>
                              </w:rPr>
                              <w:t xml:space="preserve"> Morphine metabolites (e.g., morphine-6-glucuronide) are renally excreted and can accumulate in patients with renal impairment, leading to increased risk of toxicity (e.g., sedation, respiratory depression).</w:t>
                            </w:r>
                          </w:p>
                          <w:p w14:paraId="13183DC2" w14:textId="77777777" w:rsidR="004A1591" w:rsidRPr="004A1591" w:rsidRDefault="004A1591" w:rsidP="004A1591">
                            <w:pPr>
                              <w:numPr>
                                <w:ilvl w:val="1"/>
                                <w:numId w:val="7"/>
                              </w:numPr>
                              <w:spacing w:before="100" w:beforeAutospacing="1" w:after="100" w:afterAutospacing="1"/>
                              <w:rPr>
                                <w:sz w:val="11"/>
                                <w:szCs w:val="11"/>
                              </w:rPr>
                            </w:pPr>
                            <w:r w:rsidRPr="004A1591">
                              <w:rPr>
                                <w:rStyle w:val="Strong"/>
                                <w:sz w:val="11"/>
                                <w:szCs w:val="11"/>
                              </w:rPr>
                              <w:t>Recommendation:</w:t>
                            </w:r>
                            <w:r w:rsidRPr="004A1591">
                              <w:rPr>
                                <w:sz w:val="11"/>
                                <w:szCs w:val="11"/>
                              </w:rPr>
                              <w:t xml:space="preserve"> Given BM's deteriorating renal function, </w:t>
                            </w:r>
                            <w:r w:rsidRPr="004A1591">
                              <w:rPr>
                                <w:rStyle w:val="Strong"/>
                                <w:sz w:val="11"/>
                                <w:szCs w:val="11"/>
                              </w:rPr>
                              <w:t>reduce the dose of Morphine MR</w:t>
                            </w:r>
                            <w:r w:rsidRPr="004A1591">
                              <w:rPr>
                                <w:sz w:val="11"/>
                                <w:szCs w:val="11"/>
                              </w:rPr>
                              <w:t xml:space="preserve"> or consider switching to an opioid less reliant on renal clearance, such as fentanyl or oxycodone. Morphine should be used with close monitoring for signs of opioid toxicity.</w:t>
                            </w:r>
                          </w:p>
                          <w:p w14:paraId="2405FAF1" w14:textId="77777777" w:rsidR="004A1591" w:rsidRPr="004A1591" w:rsidRDefault="004A1591" w:rsidP="004A1591">
                            <w:pPr>
                              <w:pStyle w:val="Heading4"/>
                              <w:rPr>
                                <w:sz w:val="11"/>
                                <w:szCs w:val="11"/>
                              </w:rPr>
                            </w:pPr>
                            <w:r w:rsidRPr="004A1591">
                              <w:rPr>
                                <w:rStyle w:val="Strong"/>
                                <w:b/>
                                <w:bCs/>
                                <w:sz w:val="11"/>
                                <w:szCs w:val="11"/>
                              </w:rPr>
                              <w:t>4. Gabapentin 300 mg TDS</w:t>
                            </w:r>
                          </w:p>
                          <w:p w14:paraId="1478C3A0" w14:textId="77777777" w:rsidR="004A1591" w:rsidRPr="004A1591" w:rsidRDefault="004A1591" w:rsidP="004A1591">
                            <w:pPr>
                              <w:numPr>
                                <w:ilvl w:val="0"/>
                                <w:numId w:val="8"/>
                              </w:numPr>
                              <w:spacing w:before="100" w:beforeAutospacing="1" w:after="100" w:afterAutospacing="1"/>
                              <w:rPr>
                                <w:sz w:val="11"/>
                                <w:szCs w:val="11"/>
                              </w:rPr>
                            </w:pPr>
                            <w:r w:rsidRPr="004A1591">
                              <w:rPr>
                                <w:rStyle w:val="Strong"/>
                                <w:sz w:val="11"/>
                                <w:szCs w:val="11"/>
                              </w:rPr>
                              <w:t>Appropriateness:</w:t>
                            </w:r>
                            <w:r w:rsidRPr="004A1591">
                              <w:rPr>
                                <w:sz w:val="11"/>
                                <w:szCs w:val="11"/>
                              </w:rPr>
                              <w:t xml:space="preserve"> Gabapentin is used for neuropathic pain and may have a role in multimodal post-operative pain management, potentially reducing opioid requirements. However, gabapentin is primarily renally excreted.</w:t>
                            </w:r>
                          </w:p>
                          <w:p w14:paraId="77F57CF4" w14:textId="77777777" w:rsidR="004A1591" w:rsidRPr="004A1591" w:rsidRDefault="004A1591" w:rsidP="004A1591">
                            <w:pPr>
                              <w:numPr>
                                <w:ilvl w:val="0"/>
                                <w:numId w:val="8"/>
                              </w:numPr>
                              <w:spacing w:before="100" w:beforeAutospacing="1" w:after="100" w:afterAutospacing="1"/>
                              <w:rPr>
                                <w:sz w:val="11"/>
                                <w:szCs w:val="11"/>
                              </w:rPr>
                            </w:pPr>
                            <w:r w:rsidRPr="004A1591">
                              <w:rPr>
                                <w:rStyle w:val="Strong"/>
                                <w:sz w:val="11"/>
                                <w:szCs w:val="11"/>
                              </w:rPr>
                              <w:t>Concerns:</w:t>
                            </w:r>
                          </w:p>
                          <w:p w14:paraId="1FC7A6D0" w14:textId="77777777" w:rsidR="004A1591" w:rsidRPr="004A1591" w:rsidRDefault="004A1591" w:rsidP="004A1591">
                            <w:pPr>
                              <w:numPr>
                                <w:ilvl w:val="1"/>
                                <w:numId w:val="8"/>
                              </w:numPr>
                              <w:spacing w:before="100" w:beforeAutospacing="1" w:after="100" w:afterAutospacing="1"/>
                              <w:rPr>
                                <w:sz w:val="11"/>
                                <w:szCs w:val="11"/>
                              </w:rPr>
                            </w:pPr>
                            <w:r w:rsidRPr="004A1591">
                              <w:rPr>
                                <w:rStyle w:val="Strong"/>
                                <w:sz w:val="11"/>
                                <w:szCs w:val="11"/>
                              </w:rPr>
                              <w:t>Renal Function:</w:t>
                            </w:r>
                            <w:r w:rsidRPr="004A1591">
                              <w:rPr>
                                <w:sz w:val="11"/>
                                <w:szCs w:val="11"/>
                              </w:rPr>
                              <w:t xml:space="preserve"> In patients with reduced renal function (eGFR 19 mL/min), gabapentin dosing should be adjusted to prevent accumulation and toxicity (e.g., sedation, dizziness, respiratory depression).</w:t>
                            </w:r>
                          </w:p>
                          <w:p w14:paraId="49572AF1" w14:textId="77777777" w:rsidR="004A1591" w:rsidRPr="004A1591" w:rsidRDefault="004A1591" w:rsidP="004A1591">
                            <w:pPr>
                              <w:numPr>
                                <w:ilvl w:val="1"/>
                                <w:numId w:val="8"/>
                              </w:numPr>
                              <w:spacing w:before="100" w:beforeAutospacing="1" w:after="100" w:afterAutospacing="1"/>
                              <w:rPr>
                                <w:sz w:val="11"/>
                                <w:szCs w:val="11"/>
                              </w:rPr>
                            </w:pPr>
                            <w:r w:rsidRPr="004A1591">
                              <w:rPr>
                                <w:rStyle w:val="Strong"/>
                                <w:sz w:val="11"/>
                                <w:szCs w:val="11"/>
                              </w:rPr>
                              <w:t>Recommendation:</w:t>
                            </w:r>
                            <w:r w:rsidRPr="004A1591">
                              <w:rPr>
                                <w:sz w:val="11"/>
                                <w:szCs w:val="11"/>
                              </w:rPr>
                              <w:t xml:space="preserve"> </w:t>
                            </w:r>
                            <w:r w:rsidRPr="004A1591">
                              <w:rPr>
                                <w:rStyle w:val="Strong"/>
                                <w:sz w:val="11"/>
                                <w:szCs w:val="11"/>
                              </w:rPr>
                              <w:t>Adjust Gabapentin dosage</w:t>
                            </w:r>
                            <w:r w:rsidRPr="004A1591">
                              <w:rPr>
                                <w:sz w:val="11"/>
                                <w:szCs w:val="11"/>
                              </w:rPr>
                              <w:t xml:space="preserve"> according to renal function. For an eGFR &lt;30 mL/min, the typical recommendation is to reduce the dose to 100-300 mg daily or every other day. Alternatively, consider discontinuing gabapentin if neuropathic pain is not a significant concern.</w:t>
                            </w:r>
                          </w:p>
                          <w:p w14:paraId="30172DED" w14:textId="77777777" w:rsidR="004A1591" w:rsidRPr="004A1591" w:rsidRDefault="004A1591" w:rsidP="004A1591">
                            <w:pPr>
                              <w:pStyle w:val="Heading4"/>
                              <w:rPr>
                                <w:sz w:val="11"/>
                                <w:szCs w:val="11"/>
                              </w:rPr>
                            </w:pPr>
                            <w:r w:rsidRPr="004A1591">
                              <w:rPr>
                                <w:rStyle w:val="Strong"/>
                                <w:b/>
                                <w:bCs/>
                                <w:sz w:val="11"/>
                                <w:szCs w:val="11"/>
                              </w:rPr>
                              <w:t>5. Vancomycin 1 g BD</w:t>
                            </w:r>
                          </w:p>
                          <w:p w14:paraId="0449B6CA" w14:textId="77777777" w:rsidR="004A1591" w:rsidRPr="004A1591" w:rsidRDefault="004A1591" w:rsidP="004A1591">
                            <w:pPr>
                              <w:numPr>
                                <w:ilvl w:val="0"/>
                                <w:numId w:val="9"/>
                              </w:numPr>
                              <w:spacing w:before="100" w:beforeAutospacing="1" w:after="100" w:afterAutospacing="1"/>
                              <w:rPr>
                                <w:sz w:val="11"/>
                                <w:szCs w:val="11"/>
                              </w:rPr>
                            </w:pPr>
                            <w:r w:rsidRPr="004A1591">
                              <w:rPr>
                                <w:rStyle w:val="Strong"/>
                                <w:sz w:val="11"/>
                                <w:szCs w:val="11"/>
                              </w:rPr>
                              <w:t>Appropriateness:</w:t>
                            </w:r>
                            <w:r w:rsidRPr="004A1591">
                              <w:rPr>
                                <w:sz w:val="11"/>
                                <w:szCs w:val="11"/>
                              </w:rPr>
                              <w:t xml:space="preserve"> Vancomycin is appropriate for treating MRSA infections. However, vancomycin is nephrotoxic, especially in patients with pre-existing renal impairment.</w:t>
                            </w:r>
                          </w:p>
                          <w:p w14:paraId="1AF6271F" w14:textId="77777777" w:rsidR="004A1591" w:rsidRPr="004A1591" w:rsidRDefault="004A1591" w:rsidP="004A1591">
                            <w:pPr>
                              <w:numPr>
                                <w:ilvl w:val="0"/>
                                <w:numId w:val="9"/>
                              </w:numPr>
                              <w:spacing w:before="100" w:beforeAutospacing="1" w:after="100" w:afterAutospacing="1"/>
                              <w:rPr>
                                <w:sz w:val="11"/>
                                <w:szCs w:val="11"/>
                              </w:rPr>
                            </w:pPr>
                            <w:r w:rsidRPr="004A1591">
                              <w:rPr>
                                <w:rStyle w:val="Strong"/>
                                <w:sz w:val="11"/>
                                <w:szCs w:val="11"/>
                              </w:rPr>
                              <w:t>Concerns:</w:t>
                            </w:r>
                          </w:p>
                          <w:p w14:paraId="70478B87" w14:textId="77777777" w:rsidR="004A1591" w:rsidRPr="004A1591" w:rsidRDefault="004A1591" w:rsidP="004A1591">
                            <w:pPr>
                              <w:numPr>
                                <w:ilvl w:val="1"/>
                                <w:numId w:val="9"/>
                              </w:numPr>
                              <w:spacing w:before="100" w:beforeAutospacing="1" w:after="100" w:afterAutospacing="1"/>
                              <w:rPr>
                                <w:sz w:val="11"/>
                                <w:szCs w:val="11"/>
                              </w:rPr>
                            </w:pPr>
                            <w:r w:rsidRPr="004A1591">
                              <w:rPr>
                                <w:rStyle w:val="Strong"/>
                                <w:sz w:val="11"/>
                                <w:szCs w:val="11"/>
                              </w:rPr>
                              <w:t>Renal Function:</w:t>
                            </w:r>
                            <w:r w:rsidRPr="004A1591">
                              <w:rPr>
                                <w:sz w:val="11"/>
                                <w:szCs w:val="11"/>
                              </w:rPr>
                              <w:t xml:space="preserve"> BM's worsening renal function could be exacerbated by vancomycin, leading to further renal damage.</w:t>
                            </w:r>
                          </w:p>
                          <w:p w14:paraId="03C0ADE3" w14:textId="77777777" w:rsidR="004A1591" w:rsidRPr="004A1591" w:rsidRDefault="004A1591" w:rsidP="004A1591">
                            <w:pPr>
                              <w:numPr>
                                <w:ilvl w:val="1"/>
                                <w:numId w:val="9"/>
                              </w:numPr>
                              <w:spacing w:before="100" w:beforeAutospacing="1" w:after="100" w:afterAutospacing="1"/>
                              <w:rPr>
                                <w:sz w:val="11"/>
                                <w:szCs w:val="11"/>
                              </w:rPr>
                            </w:pPr>
                            <w:r w:rsidRPr="004A1591">
                              <w:rPr>
                                <w:rStyle w:val="Strong"/>
                                <w:sz w:val="11"/>
                                <w:szCs w:val="11"/>
                              </w:rPr>
                              <w:t>Recommendation:</w:t>
                            </w:r>
                            <w:r w:rsidRPr="004A1591">
                              <w:rPr>
                                <w:sz w:val="11"/>
                                <w:szCs w:val="11"/>
                              </w:rPr>
                              <w:t xml:space="preserve"> </w:t>
                            </w:r>
                            <w:r w:rsidRPr="004A1591">
                              <w:rPr>
                                <w:rStyle w:val="Strong"/>
                                <w:sz w:val="11"/>
                                <w:szCs w:val="11"/>
                              </w:rPr>
                              <w:t>Monitor vancomycin levels closely</w:t>
                            </w:r>
                            <w:r w:rsidRPr="004A1591">
                              <w:rPr>
                                <w:sz w:val="11"/>
                                <w:szCs w:val="11"/>
                              </w:rPr>
                              <w:t xml:space="preserve"> and adjust the dose according to renal function. Consider switching to an alternative, less nephrotoxic antibiotic if clinically appropriate, depending on the sensitivity profile.</w:t>
                            </w:r>
                          </w:p>
                          <w:p w14:paraId="11DB89E7" w14:textId="77777777" w:rsidR="004A1591" w:rsidRPr="004A1591" w:rsidRDefault="004A1591" w:rsidP="004A1591">
                            <w:pPr>
                              <w:pStyle w:val="Heading3"/>
                              <w:rPr>
                                <w:sz w:val="11"/>
                                <w:szCs w:val="11"/>
                              </w:rPr>
                            </w:pPr>
                            <w:r w:rsidRPr="004A1591">
                              <w:rPr>
                                <w:rStyle w:val="Strong"/>
                                <w:b w:val="0"/>
                                <w:bCs w:val="0"/>
                                <w:sz w:val="11"/>
                                <w:szCs w:val="11"/>
                              </w:rPr>
                              <w:t>Overall Recommendations to Address Identified Issues:</w:t>
                            </w:r>
                          </w:p>
                          <w:p w14:paraId="2E460B61" w14:textId="77777777" w:rsidR="004A1591" w:rsidRPr="004A1591" w:rsidRDefault="004A1591" w:rsidP="004A1591">
                            <w:pPr>
                              <w:pStyle w:val="NormalWeb"/>
                              <w:numPr>
                                <w:ilvl w:val="0"/>
                                <w:numId w:val="10"/>
                              </w:numPr>
                              <w:rPr>
                                <w:sz w:val="11"/>
                                <w:szCs w:val="11"/>
                              </w:rPr>
                            </w:pPr>
                            <w:r w:rsidRPr="004A1591">
                              <w:rPr>
                                <w:rStyle w:val="Strong"/>
                                <w:sz w:val="11"/>
                                <w:szCs w:val="11"/>
                              </w:rPr>
                              <w:t>Discontinue Naproxen</w:t>
                            </w:r>
                            <w:r w:rsidRPr="004A1591">
                              <w:rPr>
                                <w:sz w:val="11"/>
                                <w:szCs w:val="11"/>
                              </w:rPr>
                              <w:t>: Immediately stop naproxen due to significant renal impairment. Use alternative analgesia such as acetaminophen or a short-acting opioid with careful monitoring.</w:t>
                            </w:r>
                          </w:p>
                          <w:p w14:paraId="502F6560" w14:textId="77777777" w:rsidR="004A1591" w:rsidRPr="004A1591" w:rsidRDefault="004A1591" w:rsidP="004A1591">
                            <w:pPr>
                              <w:pStyle w:val="NormalWeb"/>
                              <w:numPr>
                                <w:ilvl w:val="0"/>
                                <w:numId w:val="10"/>
                              </w:numPr>
                              <w:rPr>
                                <w:sz w:val="11"/>
                                <w:szCs w:val="11"/>
                              </w:rPr>
                            </w:pPr>
                            <w:r w:rsidRPr="004A1591">
                              <w:rPr>
                                <w:rStyle w:val="Strong"/>
                                <w:sz w:val="11"/>
                                <w:szCs w:val="11"/>
                              </w:rPr>
                              <w:t>Reduce Morphine Dose</w:t>
                            </w:r>
                            <w:r w:rsidRPr="004A1591">
                              <w:rPr>
                                <w:sz w:val="11"/>
                                <w:szCs w:val="11"/>
                              </w:rPr>
                              <w:t>: Lower the morphine MR dose or consider switching to an opioid with less renal excretion, like fentanyl or oxycodone, to reduce the risk of opioid toxicity in the context of declining renal function.</w:t>
                            </w:r>
                          </w:p>
                          <w:p w14:paraId="4550E53F" w14:textId="77777777" w:rsidR="004A1591" w:rsidRPr="004A1591" w:rsidRDefault="004A1591" w:rsidP="004A1591">
                            <w:pPr>
                              <w:pStyle w:val="NormalWeb"/>
                              <w:numPr>
                                <w:ilvl w:val="0"/>
                                <w:numId w:val="10"/>
                              </w:numPr>
                              <w:rPr>
                                <w:sz w:val="11"/>
                                <w:szCs w:val="11"/>
                              </w:rPr>
                            </w:pPr>
                            <w:r w:rsidRPr="004A1591">
                              <w:rPr>
                                <w:rStyle w:val="Strong"/>
                                <w:sz w:val="11"/>
                                <w:szCs w:val="11"/>
                              </w:rPr>
                              <w:t>Adjust Gabapentin Dose</w:t>
                            </w:r>
                            <w:r w:rsidRPr="004A1591">
                              <w:rPr>
                                <w:sz w:val="11"/>
                                <w:szCs w:val="11"/>
                              </w:rPr>
                              <w:t>: Decrease the gabapentin dose significantly based on eGFR, or discontinue if neuropathic pain is not predominant, to avoid accumulation and potential toxicity.</w:t>
                            </w:r>
                          </w:p>
                          <w:p w14:paraId="4B7785C4" w14:textId="77777777" w:rsidR="004A1591" w:rsidRPr="004A1591" w:rsidRDefault="004A1591" w:rsidP="004A1591">
                            <w:pPr>
                              <w:pStyle w:val="NormalWeb"/>
                              <w:numPr>
                                <w:ilvl w:val="0"/>
                                <w:numId w:val="10"/>
                              </w:numPr>
                              <w:rPr>
                                <w:sz w:val="11"/>
                                <w:szCs w:val="11"/>
                              </w:rPr>
                            </w:pPr>
                            <w:r w:rsidRPr="004A1591">
                              <w:rPr>
                                <w:rStyle w:val="Strong"/>
                                <w:sz w:val="11"/>
                                <w:szCs w:val="11"/>
                              </w:rPr>
                              <w:t>Monitor Vancomycin Closely</w:t>
                            </w:r>
                            <w:r w:rsidRPr="004A1591">
                              <w:rPr>
                                <w:sz w:val="11"/>
                                <w:szCs w:val="11"/>
                              </w:rPr>
                              <w:t>: Perform therapeutic drug monitoring (TDM) of vancomycin, adjust dosing based on renal function, and explore alternatives if vancomycin is contributing to renal deterioration.</w:t>
                            </w:r>
                          </w:p>
                          <w:p w14:paraId="43538EEA" w14:textId="77777777" w:rsidR="004A1591" w:rsidRPr="004A1591" w:rsidRDefault="004A1591" w:rsidP="004A1591">
                            <w:pPr>
                              <w:pStyle w:val="NormalWeb"/>
                              <w:numPr>
                                <w:ilvl w:val="0"/>
                                <w:numId w:val="10"/>
                              </w:numPr>
                              <w:rPr>
                                <w:sz w:val="11"/>
                                <w:szCs w:val="11"/>
                              </w:rPr>
                            </w:pPr>
                            <w:r w:rsidRPr="004A1591">
                              <w:rPr>
                                <w:rStyle w:val="Strong"/>
                                <w:sz w:val="11"/>
                                <w:szCs w:val="11"/>
                              </w:rPr>
                              <w:t>Overall Monitoring and Support</w:t>
                            </w:r>
                            <w:r w:rsidRPr="004A1591">
                              <w:rPr>
                                <w:sz w:val="11"/>
                                <w:szCs w:val="11"/>
                              </w:rPr>
                              <w:t>: Given the worsening renal function, closely monitor renal parameters (e.g., Cr, eGFR, K+ levels) and fluid status. Involve a renal specialist for managing AKI and consider alternative pain management strategies with reduced renal impact.</w:t>
                            </w:r>
                          </w:p>
                          <w:p w14:paraId="779E7142" w14:textId="77777777" w:rsidR="004A1591" w:rsidRPr="004A1591" w:rsidRDefault="004A1591" w:rsidP="004A1591">
                            <w:pPr>
                              <w:pStyle w:val="Heading3"/>
                              <w:rPr>
                                <w:sz w:val="11"/>
                                <w:szCs w:val="11"/>
                              </w:rPr>
                            </w:pPr>
                            <w:r w:rsidRPr="004A1591">
                              <w:rPr>
                                <w:rStyle w:val="Strong"/>
                                <w:b w:val="0"/>
                                <w:bCs w:val="0"/>
                                <w:sz w:val="11"/>
                                <w:szCs w:val="11"/>
                              </w:rPr>
                              <w:t>Conclusion:</w:t>
                            </w:r>
                          </w:p>
                          <w:p w14:paraId="146BF168" w14:textId="77777777" w:rsidR="004A1591" w:rsidRPr="004A1591" w:rsidRDefault="004A1591" w:rsidP="004A1591">
                            <w:pPr>
                              <w:pStyle w:val="NormalWeb"/>
                              <w:rPr>
                                <w:sz w:val="11"/>
                                <w:szCs w:val="11"/>
                              </w:rPr>
                            </w:pPr>
                            <w:r w:rsidRPr="004A1591">
                              <w:rPr>
                                <w:sz w:val="11"/>
                                <w:szCs w:val="11"/>
                              </w:rPr>
                              <w:t>BM’s post-operative analgesic regimen needs significant adjustments due to worsening renal function. Immediate discontinuation of nephrotoxic drugs (naproxen) and careful adjustment of other medications (morphine, gabapentin, vancomycin) are essential to manage pain effectively while preventing further renal impairment. Regular monitoring and a multidisciplinary approach involving renal and pain management specialists are crucial for optimizing BM's post-operative care.</w:t>
                            </w:r>
                          </w:p>
                          <w:p w14:paraId="5B203D5C" w14:textId="77777777" w:rsidR="004A1591" w:rsidRDefault="004A1591" w:rsidP="004A1591">
                            <w:pPr>
                              <w:pStyle w:val="z-BottomofForm"/>
                            </w:pPr>
                            <w:r>
                              <w:t>Bottom of Form</w:t>
                            </w:r>
                          </w:p>
                          <w:p w14:paraId="6F8EFD41" w14:textId="77777777" w:rsidR="004A1591" w:rsidRDefault="004A15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B9A1E" id="Text Box 2" o:spid="_x0000_s1027" type="#_x0000_t202" style="position:absolute;margin-left:-66.3pt;margin-top:13.4pt;width:581.55pt;height:5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" fillcolor="white [3201]" strokeweight=".5pt">
                <v:textbox>
                  <w:txbxContent>
                    <w:p w14:paraId="248B2360" w14:textId="77777777" w:rsidR="004A1591" w:rsidRPr="004A1591" w:rsidRDefault="004A1591" w:rsidP="004A1591">
                      <w:pPr>
                        <w:pStyle w:val="Heading4"/>
                        <w:rPr>
                          <w:sz w:val="11"/>
                          <w:szCs w:val="11"/>
                        </w:rPr>
                      </w:pPr>
                      <w:r w:rsidRPr="004A1591">
                        <w:rPr>
                          <w:rStyle w:val="Strong"/>
                          <w:b/>
                          <w:bCs/>
                          <w:sz w:val="11"/>
                          <w:szCs w:val="11"/>
                        </w:rPr>
                        <w:t>Paracetamol 1 g QDS</w:t>
                      </w:r>
                    </w:p>
                    <w:p w14:paraId="08D8D838" w14:textId="77777777" w:rsidR="004A1591" w:rsidRPr="004A1591" w:rsidRDefault="004A1591" w:rsidP="004A1591">
                      <w:pPr>
                        <w:numPr>
                          <w:ilvl w:val="0"/>
                          <w:numId w:val="5"/>
                        </w:numPr>
                        <w:spacing w:before="100" w:beforeAutospacing="1" w:after="100" w:afterAutospacing="1"/>
                        <w:rPr>
                          <w:sz w:val="11"/>
                          <w:szCs w:val="11"/>
                        </w:rPr>
                      </w:pPr>
                      <w:r w:rsidRPr="004A1591">
                        <w:rPr>
                          <w:rStyle w:val="Strong"/>
                          <w:sz w:val="11"/>
                          <w:szCs w:val="11"/>
                        </w:rPr>
                        <w:t>Appropriateness:</w:t>
                      </w:r>
                      <w:r w:rsidRPr="004A1591">
                        <w:rPr>
                          <w:sz w:val="11"/>
                          <w:szCs w:val="11"/>
                        </w:rPr>
                        <w:t xml:space="preserve"> Paracetamol is a first-line analgesic with a good safety profile, especially useful in multimodal pain management to reduce opioid requirements. It is safe at the prescribed dose (4 g/day) for a patient of this weight (64 kg).</w:t>
                      </w:r>
                    </w:p>
                    <w:p w14:paraId="01EB949E" w14:textId="77777777" w:rsidR="004A1591" w:rsidRPr="004A1591" w:rsidRDefault="004A1591" w:rsidP="004A1591">
                      <w:pPr>
                        <w:numPr>
                          <w:ilvl w:val="0"/>
                          <w:numId w:val="5"/>
                        </w:numPr>
                        <w:spacing w:before="100" w:beforeAutospacing="1" w:after="100" w:afterAutospacing="1"/>
                        <w:rPr>
                          <w:sz w:val="11"/>
                          <w:szCs w:val="11"/>
                        </w:rPr>
                      </w:pPr>
                      <w:r w:rsidRPr="004A1591">
                        <w:rPr>
                          <w:rStyle w:val="Strong"/>
                          <w:sz w:val="11"/>
                          <w:szCs w:val="11"/>
                        </w:rPr>
                        <w:t>Considerations:</w:t>
                      </w:r>
                      <w:r w:rsidRPr="004A1591">
                        <w:rPr>
                          <w:sz w:val="11"/>
                          <w:szCs w:val="11"/>
                        </w:rPr>
                        <w:t xml:space="preserve"> Given BM's declining renal function (eGFR 19 on day 4), paracetamol’s dosing frequency and total daily dose should be closely monitored, but generally, paracetamol is considered safe in renal impairment at standard doses.</w:t>
                      </w:r>
                    </w:p>
                    <w:p w14:paraId="45B134AF" w14:textId="77777777" w:rsidR="004A1591" w:rsidRPr="004A1591" w:rsidRDefault="004A1591" w:rsidP="004A1591">
                      <w:pPr>
                        <w:pStyle w:val="Heading4"/>
                        <w:rPr>
                          <w:sz w:val="11"/>
                          <w:szCs w:val="11"/>
                        </w:rPr>
                      </w:pPr>
                      <w:r w:rsidRPr="004A1591">
                        <w:rPr>
                          <w:rStyle w:val="Strong"/>
                          <w:b/>
                          <w:bCs/>
                          <w:sz w:val="11"/>
                          <w:szCs w:val="11"/>
                        </w:rPr>
                        <w:t>2. Naproxen 500 mg BD</w:t>
                      </w:r>
                    </w:p>
                    <w:p w14:paraId="3A3EFBC3" w14:textId="77777777" w:rsidR="004A1591" w:rsidRPr="004A1591" w:rsidRDefault="004A1591" w:rsidP="004A1591">
                      <w:pPr>
                        <w:numPr>
                          <w:ilvl w:val="0"/>
                          <w:numId w:val="6"/>
                        </w:numPr>
                        <w:spacing w:before="100" w:beforeAutospacing="1" w:after="100" w:afterAutospacing="1"/>
                        <w:rPr>
                          <w:sz w:val="11"/>
                          <w:szCs w:val="11"/>
                        </w:rPr>
                      </w:pPr>
                      <w:r w:rsidRPr="004A1591">
                        <w:rPr>
                          <w:rStyle w:val="Strong"/>
                          <w:sz w:val="11"/>
                          <w:szCs w:val="11"/>
                        </w:rPr>
                        <w:t>Appropriateness:</w:t>
                      </w:r>
                      <w:r w:rsidRPr="004A1591">
                        <w:rPr>
                          <w:sz w:val="11"/>
                          <w:szCs w:val="11"/>
                        </w:rPr>
                        <w:t xml:space="preserve"> Naproxen is a nonsteroidal anti-inflammatory drug (NSAID) effective for post-operative pain management due to its anti-inflammatory properties, which are beneficial following knee replacement surgery.</w:t>
                      </w:r>
                    </w:p>
                    <w:p w14:paraId="1D4D3EAF" w14:textId="77777777" w:rsidR="004A1591" w:rsidRPr="004A1591" w:rsidRDefault="004A1591" w:rsidP="004A1591">
                      <w:pPr>
                        <w:numPr>
                          <w:ilvl w:val="0"/>
                          <w:numId w:val="6"/>
                        </w:numPr>
                        <w:spacing w:before="100" w:beforeAutospacing="1" w:after="100" w:afterAutospacing="1"/>
                        <w:rPr>
                          <w:sz w:val="11"/>
                          <w:szCs w:val="11"/>
                        </w:rPr>
                      </w:pPr>
                      <w:r w:rsidRPr="004A1591">
                        <w:rPr>
                          <w:rStyle w:val="Strong"/>
                          <w:sz w:val="11"/>
                          <w:szCs w:val="11"/>
                        </w:rPr>
                        <w:t>Concerns:</w:t>
                      </w:r>
                    </w:p>
                    <w:p w14:paraId="376A870F" w14:textId="77777777" w:rsidR="004A1591" w:rsidRPr="004A1591" w:rsidRDefault="004A1591" w:rsidP="004A1591">
                      <w:pPr>
                        <w:numPr>
                          <w:ilvl w:val="1"/>
                          <w:numId w:val="6"/>
                        </w:numPr>
                        <w:spacing w:before="100" w:beforeAutospacing="1" w:after="100" w:afterAutospacing="1"/>
                        <w:rPr>
                          <w:sz w:val="11"/>
                          <w:szCs w:val="11"/>
                        </w:rPr>
                      </w:pPr>
                      <w:r w:rsidRPr="004A1591">
                        <w:rPr>
                          <w:rStyle w:val="Strong"/>
                          <w:sz w:val="11"/>
                          <w:szCs w:val="11"/>
                        </w:rPr>
                        <w:t>Renal Function:</w:t>
                      </w:r>
                      <w:r w:rsidRPr="004A1591">
                        <w:rPr>
                          <w:sz w:val="11"/>
                          <w:szCs w:val="11"/>
                        </w:rPr>
                        <w:t xml:space="preserve"> Naproxen is contraindicated or should be used with extreme caution in patients with significant renal impairment (eGFR &lt;30 mL/min). BM's eGFR has significantly declined (19 on day 4), indicating worsening renal function, likely acute kidney injury (AKI). NSAIDs like naproxen can exacerbate renal impairment by reducing renal blood flow, particularly in patients at risk for AKI.</w:t>
                      </w:r>
                    </w:p>
                    <w:p w14:paraId="0CCC08DE" w14:textId="77777777" w:rsidR="004A1591" w:rsidRPr="004A1591" w:rsidRDefault="004A1591" w:rsidP="004A1591">
                      <w:pPr>
                        <w:numPr>
                          <w:ilvl w:val="1"/>
                          <w:numId w:val="6"/>
                        </w:numPr>
                        <w:spacing w:before="100" w:beforeAutospacing="1" w:after="100" w:afterAutospacing="1"/>
                        <w:rPr>
                          <w:sz w:val="11"/>
                          <w:szCs w:val="11"/>
                        </w:rPr>
                      </w:pPr>
                      <w:r w:rsidRPr="004A1591">
                        <w:rPr>
                          <w:rStyle w:val="Strong"/>
                          <w:sz w:val="11"/>
                          <w:szCs w:val="11"/>
                        </w:rPr>
                        <w:t>Recommendation:</w:t>
                      </w:r>
                      <w:r w:rsidRPr="004A1591">
                        <w:rPr>
                          <w:sz w:val="11"/>
                          <w:szCs w:val="11"/>
                        </w:rPr>
                        <w:t xml:space="preserve"> </w:t>
                      </w:r>
                      <w:r w:rsidRPr="004A1591">
                        <w:rPr>
                          <w:rStyle w:val="Strong"/>
                          <w:sz w:val="11"/>
                          <w:szCs w:val="11"/>
                        </w:rPr>
                        <w:t>Discontinue Naproxen</w:t>
                      </w:r>
                      <w:r w:rsidRPr="004A1591">
                        <w:rPr>
                          <w:sz w:val="11"/>
                          <w:szCs w:val="11"/>
                        </w:rPr>
                        <w:t xml:space="preserve"> immediately. Alternative analgesics less harmful to renal function should be considered, such as acetaminophen alone or, if necessary, low-dose opioids with careful monitoring.</w:t>
                      </w:r>
                    </w:p>
                    <w:p w14:paraId="0A7CEBE4" w14:textId="77777777" w:rsidR="004A1591" w:rsidRPr="004A1591" w:rsidRDefault="004A1591" w:rsidP="004A1591">
                      <w:pPr>
                        <w:pStyle w:val="Heading4"/>
                        <w:rPr>
                          <w:sz w:val="11"/>
                          <w:szCs w:val="11"/>
                        </w:rPr>
                      </w:pPr>
                      <w:r w:rsidRPr="004A1591">
                        <w:rPr>
                          <w:rStyle w:val="Strong"/>
                          <w:b/>
                          <w:bCs/>
                          <w:sz w:val="11"/>
                          <w:szCs w:val="11"/>
                        </w:rPr>
                        <w:t>3. Morphine MR 15 mg BD</w:t>
                      </w:r>
                    </w:p>
                    <w:p w14:paraId="757248FD" w14:textId="77777777" w:rsidR="004A1591" w:rsidRPr="004A1591" w:rsidRDefault="004A1591" w:rsidP="004A1591">
                      <w:pPr>
                        <w:numPr>
                          <w:ilvl w:val="0"/>
                          <w:numId w:val="7"/>
                        </w:numPr>
                        <w:spacing w:before="100" w:beforeAutospacing="1" w:after="100" w:afterAutospacing="1"/>
                        <w:rPr>
                          <w:sz w:val="11"/>
                          <w:szCs w:val="11"/>
                        </w:rPr>
                      </w:pPr>
                      <w:r w:rsidRPr="004A1591">
                        <w:rPr>
                          <w:rStyle w:val="Strong"/>
                          <w:sz w:val="11"/>
                          <w:szCs w:val="11"/>
                        </w:rPr>
                        <w:t>Appropriateness:</w:t>
                      </w:r>
                      <w:r w:rsidRPr="004A1591">
                        <w:rPr>
                          <w:sz w:val="11"/>
                          <w:szCs w:val="11"/>
                        </w:rPr>
                        <w:t xml:space="preserve"> Morphine MR is appropriate for managing moderate to severe post-operative pain, particularly in patients already on chronic opioid therapy. The dose increase from 10 mg BD to 15 mg BD reflects a reasonable step-up for post-operative pain.</w:t>
                      </w:r>
                    </w:p>
                    <w:p w14:paraId="3C6716D5" w14:textId="77777777" w:rsidR="004A1591" w:rsidRPr="004A1591" w:rsidRDefault="004A1591" w:rsidP="004A1591">
                      <w:pPr>
                        <w:numPr>
                          <w:ilvl w:val="0"/>
                          <w:numId w:val="7"/>
                        </w:numPr>
                        <w:spacing w:before="100" w:beforeAutospacing="1" w:after="100" w:afterAutospacing="1"/>
                        <w:rPr>
                          <w:sz w:val="11"/>
                          <w:szCs w:val="11"/>
                        </w:rPr>
                      </w:pPr>
                      <w:r w:rsidRPr="004A1591">
                        <w:rPr>
                          <w:rStyle w:val="Strong"/>
                          <w:sz w:val="11"/>
                          <w:szCs w:val="11"/>
                        </w:rPr>
                        <w:t>Concerns:</w:t>
                      </w:r>
                    </w:p>
                    <w:p w14:paraId="59E3CC0F" w14:textId="77777777" w:rsidR="004A1591" w:rsidRPr="004A1591" w:rsidRDefault="004A1591" w:rsidP="004A1591">
                      <w:pPr>
                        <w:numPr>
                          <w:ilvl w:val="1"/>
                          <w:numId w:val="7"/>
                        </w:numPr>
                        <w:spacing w:before="100" w:beforeAutospacing="1" w:after="100" w:afterAutospacing="1"/>
                        <w:rPr>
                          <w:sz w:val="11"/>
                          <w:szCs w:val="11"/>
                        </w:rPr>
                      </w:pPr>
                      <w:r w:rsidRPr="004A1591">
                        <w:rPr>
                          <w:rStyle w:val="Strong"/>
                          <w:sz w:val="11"/>
                          <w:szCs w:val="11"/>
                        </w:rPr>
                        <w:t>Renal Function:</w:t>
                      </w:r>
                      <w:r w:rsidRPr="004A1591">
                        <w:rPr>
                          <w:sz w:val="11"/>
                          <w:szCs w:val="11"/>
                        </w:rPr>
                        <w:t xml:space="preserve"> Morphine metabolites (e.g., morphine-6-glucuronide) are renally excreted and can accumulate in patients with renal impairment, leading to increased risk of toxicity (e.g., sedation, respiratory depression).</w:t>
                      </w:r>
                    </w:p>
                    <w:p w14:paraId="13183DC2" w14:textId="77777777" w:rsidR="004A1591" w:rsidRPr="004A1591" w:rsidRDefault="004A1591" w:rsidP="004A1591">
                      <w:pPr>
                        <w:numPr>
                          <w:ilvl w:val="1"/>
                          <w:numId w:val="7"/>
                        </w:numPr>
                        <w:spacing w:before="100" w:beforeAutospacing="1" w:after="100" w:afterAutospacing="1"/>
                        <w:rPr>
                          <w:sz w:val="11"/>
                          <w:szCs w:val="11"/>
                        </w:rPr>
                      </w:pPr>
                      <w:r w:rsidRPr="004A1591">
                        <w:rPr>
                          <w:rStyle w:val="Strong"/>
                          <w:sz w:val="11"/>
                          <w:szCs w:val="11"/>
                        </w:rPr>
                        <w:t>Recommendation:</w:t>
                      </w:r>
                      <w:r w:rsidRPr="004A1591">
                        <w:rPr>
                          <w:sz w:val="11"/>
                          <w:szCs w:val="11"/>
                        </w:rPr>
                        <w:t xml:space="preserve"> Given BM's deteriorating renal function, </w:t>
                      </w:r>
                      <w:r w:rsidRPr="004A1591">
                        <w:rPr>
                          <w:rStyle w:val="Strong"/>
                          <w:sz w:val="11"/>
                          <w:szCs w:val="11"/>
                        </w:rPr>
                        <w:t>reduce the dose of Morphine MR</w:t>
                      </w:r>
                      <w:r w:rsidRPr="004A1591">
                        <w:rPr>
                          <w:sz w:val="11"/>
                          <w:szCs w:val="11"/>
                        </w:rPr>
                        <w:t xml:space="preserve"> or consider switching to an opioid less reliant on renal clearance, such as fentanyl or oxycodone. Morphine should be used with close monitoring for signs of opioid toxicity.</w:t>
                      </w:r>
                    </w:p>
                    <w:p w14:paraId="2405FAF1" w14:textId="77777777" w:rsidR="004A1591" w:rsidRPr="004A1591" w:rsidRDefault="004A1591" w:rsidP="004A1591">
                      <w:pPr>
                        <w:pStyle w:val="Heading4"/>
                        <w:rPr>
                          <w:sz w:val="11"/>
                          <w:szCs w:val="11"/>
                        </w:rPr>
                      </w:pPr>
                      <w:r w:rsidRPr="004A1591">
                        <w:rPr>
                          <w:rStyle w:val="Strong"/>
                          <w:b/>
                          <w:bCs/>
                          <w:sz w:val="11"/>
                          <w:szCs w:val="11"/>
                        </w:rPr>
                        <w:t>4. Gabapentin 300 mg TDS</w:t>
                      </w:r>
                    </w:p>
                    <w:p w14:paraId="1478C3A0" w14:textId="77777777" w:rsidR="004A1591" w:rsidRPr="004A1591" w:rsidRDefault="004A1591" w:rsidP="004A1591">
                      <w:pPr>
                        <w:numPr>
                          <w:ilvl w:val="0"/>
                          <w:numId w:val="8"/>
                        </w:numPr>
                        <w:spacing w:before="100" w:beforeAutospacing="1" w:after="100" w:afterAutospacing="1"/>
                        <w:rPr>
                          <w:sz w:val="11"/>
                          <w:szCs w:val="11"/>
                        </w:rPr>
                      </w:pPr>
                      <w:r w:rsidRPr="004A1591">
                        <w:rPr>
                          <w:rStyle w:val="Strong"/>
                          <w:sz w:val="11"/>
                          <w:szCs w:val="11"/>
                        </w:rPr>
                        <w:t>Appropriateness:</w:t>
                      </w:r>
                      <w:r w:rsidRPr="004A1591">
                        <w:rPr>
                          <w:sz w:val="11"/>
                          <w:szCs w:val="11"/>
                        </w:rPr>
                        <w:t xml:space="preserve"> Gabapentin is used for neuropathic pain and may have a role in multimodal post-operative pain management, potentially reducing opioid requirements. However, gabapentin is primarily renally excreted.</w:t>
                      </w:r>
                    </w:p>
                    <w:p w14:paraId="77F57CF4" w14:textId="77777777" w:rsidR="004A1591" w:rsidRPr="004A1591" w:rsidRDefault="004A1591" w:rsidP="004A1591">
                      <w:pPr>
                        <w:numPr>
                          <w:ilvl w:val="0"/>
                          <w:numId w:val="8"/>
                        </w:numPr>
                        <w:spacing w:before="100" w:beforeAutospacing="1" w:after="100" w:afterAutospacing="1"/>
                        <w:rPr>
                          <w:sz w:val="11"/>
                          <w:szCs w:val="11"/>
                        </w:rPr>
                      </w:pPr>
                      <w:r w:rsidRPr="004A1591">
                        <w:rPr>
                          <w:rStyle w:val="Strong"/>
                          <w:sz w:val="11"/>
                          <w:szCs w:val="11"/>
                        </w:rPr>
                        <w:t>Concerns:</w:t>
                      </w:r>
                    </w:p>
                    <w:p w14:paraId="1FC7A6D0" w14:textId="77777777" w:rsidR="004A1591" w:rsidRPr="004A1591" w:rsidRDefault="004A1591" w:rsidP="004A1591">
                      <w:pPr>
                        <w:numPr>
                          <w:ilvl w:val="1"/>
                          <w:numId w:val="8"/>
                        </w:numPr>
                        <w:spacing w:before="100" w:beforeAutospacing="1" w:after="100" w:afterAutospacing="1"/>
                        <w:rPr>
                          <w:sz w:val="11"/>
                          <w:szCs w:val="11"/>
                        </w:rPr>
                      </w:pPr>
                      <w:r w:rsidRPr="004A1591">
                        <w:rPr>
                          <w:rStyle w:val="Strong"/>
                          <w:sz w:val="11"/>
                          <w:szCs w:val="11"/>
                        </w:rPr>
                        <w:t>Renal Function:</w:t>
                      </w:r>
                      <w:r w:rsidRPr="004A1591">
                        <w:rPr>
                          <w:sz w:val="11"/>
                          <w:szCs w:val="11"/>
                        </w:rPr>
                        <w:t xml:space="preserve"> In patients with reduced renal function (eGFR 19 mL/min), gabapentin dosing should be adjusted to prevent accumulation and toxicity (e.g., sedation, dizziness, respiratory depression).</w:t>
                      </w:r>
                    </w:p>
                    <w:p w14:paraId="49572AF1" w14:textId="77777777" w:rsidR="004A1591" w:rsidRPr="004A1591" w:rsidRDefault="004A1591" w:rsidP="004A1591">
                      <w:pPr>
                        <w:numPr>
                          <w:ilvl w:val="1"/>
                          <w:numId w:val="8"/>
                        </w:numPr>
                        <w:spacing w:before="100" w:beforeAutospacing="1" w:after="100" w:afterAutospacing="1"/>
                        <w:rPr>
                          <w:sz w:val="11"/>
                          <w:szCs w:val="11"/>
                        </w:rPr>
                      </w:pPr>
                      <w:r w:rsidRPr="004A1591">
                        <w:rPr>
                          <w:rStyle w:val="Strong"/>
                          <w:sz w:val="11"/>
                          <w:szCs w:val="11"/>
                        </w:rPr>
                        <w:t>Recommendation:</w:t>
                      </w:r>
                      <w:r w:rsidRPr="004A1591">
                        <w:rPr>
                          <w:sz w:val="11"/>
                          <w:szCs w:val="11"/>
                        </w:rPr>
                        <w:t xml:space="preserve"> </w:t>
                      </w:r>
                      <w:r w:rsidRPr="004A1591">
                        <w:rPr>
                          <w:rStyle w:val="Strong"/>
                          <w:sz w:val="11"/>
                          <w:szCs w:val="11"/>
                        </w:rPr>
                        <w:t>Adjust Gabapentin dosage</w:t>
                      </w:r>
                      <w:r w:rsidRPr="004A1591">
                        <w:rPr>
                          <w:sz w:val="11"/>
                          <w:szCs w:val="11"/>
                        </w:rPr>
                        <w:t xml:space="preserve"> according to renal function. For an eGFR &lt;30 mL/min, the typical recommendation is to reduce the dose to 100-300 mg daily or every other day. Alternatively, consider discontinuing gabapentin if neuropathic pain is not a significant concern.</w:t>
                      </w:r>
                    </w:p>
                    <w:p w14:paraId="30172DED" w14:textId="77777777" w:rsidR="004A1591" w:rsidRPr="004A1591" w:rsidRDefault="004A1591" w:rsidP="004A1591">
                      <w:pPr>
                        <w:pStyle w:val="Heading4"/>
                        <w:rPr>
                          <w:sz w:val="11"/>
                          <w:szCs w:val="11"/>
                        </w:rPr>
                      </w:pPr>
                      <w:r w:rsidRPr="004A1591">
                        <w:rPr>
                          <w:rStyle w:val="Strong"/>
                          <w:b/>
                          <w:bCs/>
                          <w:sz w:val="11"/>
                          <w:szCs w:val="11"/>
                        </w:rPr>
                        <w:t>5. Vancomycin 1 g BD</w:t>
                      </w:r>
                    </w:p>
                    <w:p w14:paraId="0449B6CA" w14:textId="77777777" w:rsidR="004A1591" w:rsidRPr="004A1591" w:rsidRDefault="004A1591" w:rsidP="004A1591">
                      <w:pPr>
                        <w:numPr>
                          <w:ilvl w:val="0"/>
                          <w:numId w:val="9"/>
                        </w:numPr>
                        <w:spacing w:before="100" w:beforeAutospacing="1" w:after="100" w:afterAutospacing="1"/>
                        <w:rPr>
                          <w:sz w:val="11"/>
                          <w:szCs w:val="11"/>
                        </w:rPr>
                      </w:pPr>
                      <w:r w:rsidRPr="004A1591">
                        <w:rPr>
                          <w:rStyle w:val="Strong"/>
                          <w:sz w:val="11"/>
                          <w:szCs w:val="11"/>
                        </w:rPr>
                        <w:t>Appropriateness:</w:t>
                      </w:r>
                      <w:r w:rsidRPr="004A1591">
                        <w:rPr>
                          <w:sz w:val="11"/>
                          <w:szCs w:val="11"/>
                        </w:rPr>
                        <w:t xml:space="preserve"> Vancomycin is appropriate for treating MRSA infections. However, vancomycin is nephrotoxic, especially in patients with pre-existing renal impairment.</w:t>
                      </w:r>
                    </w:p>
                    <w:p w14:paraId="1AF6271F" w14:textId="77777777" w:rsidR="004A1591" w:rsidRPr="004A1591" w:rsidRDefault="004A1591" w:rsidP="004A1591">
                      <w:pPr>
                        <w:numPr>
                          <w:ilvl w:val="0"/>
                          <w:numId w:val="9"/>
                        </w:numPr>
                        <w:spacing w:before="100" w:beforeAutospacing="1" w:after="100" w:afterAutospacing="1"/>
                        <w:rPr>
                          <w:sz w:val="11"/>
                          <w:szCs w:val="11"/>
                        </w:rPr>
                      </w:pPr>
                      <w:r w:rsidRPr="004A1591">
                        <w:rPr>
                          <w:rStyle w:val="Strong"/>
                          <w:sz w:val="11"/>
                          <w:szCs w:val="11"/>
                        </w:rPr>
                        <w:t>Concerns:</w:t>
                      </w:r>
                    </w:p>
                    <w:p w14:paraId="70478B87" w14:textId="77777777" w:rsidR="004A1591" w:rsidRPr="004A1591" w:rsidRDefault="004A1591" w:rsidP="004A1591">
                      <w:pPr>
                        <w:numPr>
                          <w:ilvl w:val="1"/>
                          <w:numId w:val="9"/>
                        </w:numPr>
                        <w:spacing w:before="100" w:beforeAutospacing="1" w:after="100" w:afterAutospacing="1"/>
                        <w:rPr>
                          <w:sz w:val="11"/>
                          <w:szCs w:val="11"/>
                        </w:rPr>
                      </w:pPr>
                      <w:r w:rsidRPr="004A1591">
                        <w:rPr>
                          <w:rStyle w:val="Strong"/>
                          <w:sz w:val="11"/>
                          <w:szCs w:val="11"/>
                        </w:rPr>
                        <w:t>Renal Function:</w:t>
                      </w:r>
                      <w:r w:rsidRPr="004A1591">
                        <w:rPr>
                          <w:sz w:val="11"/>
                          <w:szCs w:val="11"/>
                        </w:rPr>
                        <w:t xml:space="preserve"> BM's worsening renal function could be exacerbated by vancomycin, leading to further renal damage.</w:t>
                      </w:r>
                    </w:p>
                    <w:p w14:paraId="03C0ADE3" w14:textId="77777777" w:rsidR="004A1591" w:rsidRPr="004A1591" w:rsidRDefault="004A1591" w:rsidP="004A1591">
                      <w:pPr>
                        <w:numPr>
                          <w:ilvl w:val="1"/>
                          <w:numId w:val="9"/>
                        </w:numPr>
                        <w:spacing w:before="100" w:beforeAutospacing="1" w:after="100" w:afterAutospacing="1"/>
                        <w:rPr>
                          <w:sz w:val="11"/>
                          <w:szCs w:val="11"/>
                        </w:rPr>
                      </w:pPr>
                      <w:r w:rsidRPr="004A1591">
                        <w:rPr>
                          <w:rStyle w:val="Strong"/>
                          <w:sz w:val="11"/>
                          <w:szCs w:val="11"/>
                        </w:rPr>
                        <w:t>Recommendation:</w:t>
                      </w:r>
                      <w:r w:rsidRPr="004A1591">
                        <w:rPr>
                          <w:sz w:val="11"/>
                          <w:szCs w:val="11"/>
                        </w:rPr>
                        <w:t xml:space="preserve"> </w:t>
                      </w:r>
                      <w:r w:rsidRPr="004A1591">
                        <w:rPr>
                          <w:rStyle w:val="Strong"/>
                          <w:sz w:val="11"/>
                          <w:szCs w:val="11"/>
                        </w:rPr>
                        <w:t>Monitor vancomycin levels closely</w:t>
                      </w:r>
                      <w:r w:rsidRPr="004A1591">
                        <w:rPr>
                          <w:sz w:val="11"/>
                          <w:szCs w:val="11"/>
                        </w:rPr>
                        <w:t xml:space="preserve"> and adjust the dose according to renal function. Consider switching to an alternative, less nephrotoxic antibiotic if clinically appropriate, depending on the sensitivity profile.</w:t>
                      </w:r>
                    </w:p>
                    <w:p w14:paraId="11DB89E7" w14:textId="77777777" w:rsidR="004A1591" w:rsidRPr="004A1591" w:rsidRDefault="004A1591" w:rsidP="004A1591">
                      <w:pPr>
                        <w:pStyle w:val="Heading3"/>
                        <w:rPr>
                          <w:sz w:val="11"/>
                          <w:szCs w:val="11"/>
                        </w:rPr>
                      </w:pPr>
                      <w:r w:rsidRPr="004A1591">
                        <w:rPr>
                          <w:rStyle w:val="Strong"/>
                          <w:b w:val="0"/>
                          <w:bCs w:val="0"/>
                          <w:sz w:val="11"/>
                          <w:szCs w:val="11"/>
                        </w:rPr>
                        <w:t>Overall Recommendations to Address Identified Issues:</w:t>
                      </w:r>
                    </w:p>
                    <w:p w14:paraId="2E460B61" w14:textId="77777777" w:rsidR="004A1591" w:rsidRPr="004A1591" w:rsidRDefault="004A1591" w:rsidP="004A1591">
                      <w:pPr>
                        <w:pStyle w:val="NormalWeb"/>
                        <w:numPr>
                          <w:ilvl w:val="0"/>
                          <w:numId w:val="10"/>
                        </w:numPr>
                        <w:rPr>
                          <w:sz w:val="11"/>
                          <w:szCs w:val="11"/>
                        </w:rPr>
                      </w:pPr>
                      <w:r w:rsidRPr="004A1591">
                        <w:rPr>
                          <w:rStyle w:val="Strong"/>
                          <w:sz w:val="11"/>
                          <w:szCs w:val="11"/>
                        </w:rPr>
                        <w:t>Discontinue Naproxen</w:t>
                      </w:r>
                      <w:r w:rsidRPr="004A1591">
                        <w:rPr>
                          <w:sz w:val="11"/>
                          <w:szCs w:val="11"/>
                        </w:rPr>
                        <w:t>: Immediately stop naproxen due to significant renal impairment. Use alternative analgesia such as acetaminophen or a short-acting opioid with careful monitoring.</w:t>
                      </w:r>
                    </w:p>
                    <w:p w14:paraId="502F6560" w14:textId="77777777" w:rsidR="004A1591" w:rsidRPr="004A1591" w:rsidRDefault="004A1591" w:rsidP="004A1591">
                      <w:pPr>
                        <w:pStyle w:val="NormalWeb"/>
                        <w:numPr>
                          <w:ilvl w:val="0"/>
                          <w:numId w:val="10"/>
                        </w:numPr>
                        <w:rPr>
                          <w:sz w:val="11"/>
                          <w:szCs w:val="11"/>
                        </w:rPr>
                      </w:pPr>
                      <w:r w:rsidRPr="004A1591">
                        <w:rPr>
                          <w:rStyle w:val="Strong"/>
                          <w:sz w:val="11"/>
                          <w:szCs w:val="11"/>
                        </w:rPr>
                        <w:t>Reduce Morphine Dose</w:t>
                      </w:r>
                      <w:r w:rsidRPr="004A1591">
                        <w:rPr>
                          <w:sz w:val="11"/>
                          <w:szCs w:val="11"/>
                        </w:rPr>
                        <w:t>: Lower the morphine MR dose or consider switching to an opioid with less renal excretion, like fentanyl or oxycodone, to reduce the risk of opioid toxicity in the context of declining renal function.</w:t>
                      </w:r>
                    </w:p>
                    <w:p w14:paraId="4550E53F" w14:textId="77777777" w:rsidR="004A1591" w:rsidRPr="004A1591" w:rsidRDefault="004A1591" w:rsidP="004A1591">
                      <w:pPr>
                        <w:pStyle w:val="NormalWeb"/>
                        <w:numPr>
                          <w:ilvl w:val="0"/>
                          <w:numId w:val="10"/>
                        </w:numPr>
                        <w:rPr>
                          <w:sz w:val="11"/>
                          <w:szCs w:val="11"/>
                        </w:rPr>
                      </w:pPr>
                      <w:r w:rsidRPr="004A1591">
                        <w:rPr>
                          <w:rStyle w:val="Strong"/>
                          <w:sz w:val="11"/>
                          <w:szCs w:val="11"/>
                        </w:rPr>
                        <w:t>Adjust Gabapentin Dose</w:t>
                      </w:r>
                      <w:r w:rsidRPr="004A1591">
                        <w:rPr>
                          <w:sz w:val="11"/>
                          <w:szCs w:val="11"/>
                        </w:rPr>
                        <w:t>: Decrease the gabapentin dose significantly based on eGFR, or discontinue if neuropathic pain is not predominant, to avoid accumulation and potential toxicity.</w:t>
                      </w:r>
                    </w:p>
                    <w:p w14:paraId="4B7785C4" w14:textId="77777777" w:rsidR="004A1591" w:rsidRPr="004A1591" w:rsidRDefault="004A1591" w:rsidP="004A1591">
                      <w:pPr>
                        <w:pStyle w:val="NormalWeb"/>
                        <w:numPr>
                          <w:ilvl w:val="0"/>
                          <w:numId w:val="10"/>
                        </w:numPr>
                        <w:rPr>
                          <w:sz w:val="11"/>
                          <w:szCs w:val="11"/>
                        </w:rPr>
                      </w:pPr>
                      <w:r w:rsidRPr="004A1591">
                        <w:rPr>
                          <w:rStyle w:val="Strong"/>
                          <w:sz w:val="11"/>
                          <w:szCs w:val="11"/>
                        </w:rPr>
                        <w:t>Monitor Vancomycin Closely</w:t>
                      </w:r>
                      <w:r w:rsidRPr="004A1591">
                        <w:rPr>
                          <w:sz w:val="11"/>
                          <w:szCs w:val="11"/>
                        </w:rPr>
                        <w:t>: Perform therapeutic drug monitoring (TDM) of vancomycin, adjust dosing based on renal function, and explore alternatives if vancomycin is contributing to renal deterioration.</w:t>
                      </w:r>
                    </w:p>
                    <w:p w14:paraId="43538EEA" w14:textId="77777777" w:rsidR="004A1591" w:rsidRPr="004A1591" w:rsidRDefault="004A1591" w:rsidP="004A1591">
                      <w:pPr>
                        <w:pStyle w:val="NormalWeb"/>
                        <w:numPr>
                          <w:ilvl w:val="0"/>
                          <w:numId w:val="10"/>
                        </w:numPr>
                        <w:rPr>
                          <w:sz w:val="11"/>
                          <w:szCs w:val="11"/>
                        </w:rPr>
                      </w:pPr>
                      <w:r w:rsidRPr="004A1591">
                        <w:rPr>
                          <w:rStyle w:val="Strong"/>
                          <w:sz w:val="11"/>
                          <w:szCs w:val="11"/>
                        </w:rPr>
                        <w:t>Overall Monitoring and Support</w:t>
                      </w:r>
                      <w:r w:rsidRPr="004A1591">
                        <w:rPr>
                          <w:sz w:val="11"/>
                          <w:szCs w:val="11"/>
                        </w:rPr>
                        <w:t>: Given the worsening renal function, closely monitor renal parameters (e.g., Cr, eGFR, K+ levels) and fluid status. Involve a renal specialist for managing AKI and consider alternative pain management strategies with reduced renal impact.</w:t>
                      </w:r>
                    </w:p>
                    <w:p w14:paraId="779E7142" w14:textId="77777777" w:rsidR="004A1591" w:rsidRPr="004A1591" w:rsidRDefault="004A1591" w:rsidP="004A1591">
                      <w:pPr>
                        <w:pStyle w:val="Heading3"/>
                        <w:rPr>
                          <w:sz w:val="11"/>
                          <w:szCs w:val="11"/>
                        </w:rPr>
                      </w:pPr>
                      <w:r w:rsidRPr="004A1591">
                        <w:rPr>
                          <w:rStyle w:val="Strong"/>
                          <w:b w:val="0"/>
                          <w:bCs w:val="0"/>
                          <w:sz w:val="11"/>
                          <w:szCs w:val="11"/>
                        </w:rPr>
                        <w:t>Conclusion:</w:t>
                      </w:r>
                    </w:p>
                    <w:p w14:paraId="146BF168" w14:textId="77777777" w:rsidR="004A1591" w:rsidRPr="004A1591" w:rsidRDefault="004A1591" w:rsidP="004A1591">
                      <w:pPr>
                        <w:pStyle w:val="NormalWeb"/>
                        <w:rPr>
                          <w:sz w:val="11"/>
                          <w:szCs w:val="11"/>
                        </w:rPr>
                      </w:pPr>
                      <w:r w:rsidRPr="004A1591">
                        <w:rPr>
                          <w:sz w:val="11"/>
                          <w:szCs w:val="11"/>
                        </w:rPr>
                        <w:t>BM’s post-operative analgesic regimen needs significant adjustments due to worsening renal function. Immediate discontinuation of nephrotoxic drugs (naproxen) and careful adjustment of other medications (morphine, gabapentin, vancomycin) are essential to manage pain effectively while preventing further renal impairment. Regular monitoring and a multidisciplinary approach involving renal and pain management specialists are crucial for optimizing BM's post-operative care.</w:t>
                      </w:r>
                    </w:p>
                    <w:p w14:paraId="5B203D5C" w14:textId="77777777" w:rsidR="004A1591" w:rsidRDefault="004A1591" w:rsidP="004A1591">
                      <w:pPr>
                        <w:pStyle w:val="z-BottomofForm"/>
                      </w:pPr>
                      <w:r>
                        <w:t>Bottom of Form</w:t>
                      </w:r>
                    </w:p>
                    <w:p w14:paraId="6F8EFD41" w14:textId="77777777" w:rsidR="004A1591" w:rsidRDefault="004A1591"/>
                  </w:txbxContent>
                </v:textbox>
              </v:shape>
            </w:pict>
          </mc:Fallback>
        </mc:AlternateContent>
      </w:r>
      <w:r w:rsidRPr="004A1591">
        <w:rPr>
          <w:b/>
          <w:bCs/>
          <w:color w:val="FF0000"/>
          <w:sz w:val="11"/>
          <w:szCs w:val="11"/>
          <w:lang w:val="en-GB"/>
        </w:rPr>
        <w:t xml:space="preserve">With regards to post operative </w:t>
      </w:r>
      <w:proofErr w:type="gramStart"/>
      <w:r w:rsidRPr="004A1591">
        <w:rPr>
          <w:b/>
          <w:bCs/>
          <w:color w:val="FF0000"/>
          <w:sz w:val="11"/>
          <w:szCs w:val="11"/>
          <w:lang w:val="en-GB"/>
        </w:rPr>
        <w:t>step down</w:t>
      </w:r>
      <w:proofErr w:type="gramEnd"/>
      <w:r w:rsidRPr="004A1591">
        <w:rPr>
          <w:b/>
          <w:bCs/>
          <w:color w:val="FF0000"/>
          <w:sz w:val="11"/>
          <w:szCs w:val="11"/>
          <w:lang w:val="en-GB"/>
        </w:rPr>
        <w:t xml:space="preserve"> analgesia, critique the appropriateness of the drug therapies for BM. For any issues identified, describe how these could be managed</w:t>
      </w:r>
    </w:p>
    <w:p w14:paraId="148DD97D" w14:textId="77777777" w:rsidR="004A1591" w:rsidRDefault="004A1591" w:rsidP="004A1591">
      <w:pPr>
        <w:tabs>
          <w:tab w:val="left" w:pos="5716"/>
        </w:tabs>
        <w:rPr>
          <w:b/>
          <w:bCs/>
          <w:color w:val="FF0000"/>
          <w:sz w:val="11"/>
          <w:szCs w:val="11"/>
          <w:lang w:val="en-GB"/>
        </w:rPr>
      </w:pPr>
    </w:p>
    <w:p w14:paraId="63542F34" w14:textId="77777777" w:rsidR="004A1591" w:rsidRPr="004A1591" w:rsidRDefault="004A1591" w:rsidP="004A1591">
      <w:pPr>
        <w:tabs>
          <w:tab w:val="left" w:pos="5716"/>
        </w:tabs>
        <w:rPr>
          <w:b/>
          <w:bCs/>
          <w:color w:val="FF0000"/>
          <w:sz w:val="11"/>
          <w:szCs w:val="11"/>
          <w:lang w:val="en-GB"/>
        </w:rPr>
      </w:pPr>
    </w:p>
    <w:p w14:paraId="789B910F" w14:textId="77777777" w:rsidR="004A1591" w:rsidRDefault="004A1591" w:rsidP="004A1591">
      <w:pPr>
        <w:tabs>
          <w:tab w:val="left" w:pos="5716"/>
        </w:tabs>
        <w:rPr>
          <w:lang w:val="en-GB"/>
        </w:rPr>
      </w:pPr>
    </w:p>
    <w:p w14:paraId="6C390B7D" w14:textId="77777777" w:rsidR="004A1591" w:rsidRDefault="004A1591" w:rsidP="004A1591">
      <w:pPr>
        <w:tabs>
          <w:tab w:val="left" w:pos="5716"/>
        </w:tabs>
        <w:rPr>
          <w:lang w:val="en-GB"/>
        </w:rPr>
      </w:pPr>
    </w:p>
    <w:p w14:paraId="71D5557E" w14:textId="77777777" w:rsidR="004A1591" w:rsidRDefault="004A1591" w:rsidP="004A1591">
      <w:pPr>
        <w:tabs>
          <w:tab w:val="left" w:pos="5716"/>
        </w:tabs>
        <w:rPr>
          <w:lang w:val="en-GB"/>
        </w:rPr>
      </w:pPr>
    </w:p>
    <w:p w14:paraId="53086D7F" w14:textId="77777777" w:rsidR="004A1591" w:rsidRDefault="004A1591" w:rsidP="004A1591">
      <w:pPr>
        <w:tabs>
          <w:tab w:val="left" w:pos="4032"/>
        </w:tabs>
        <w:rPr>
          <w:lang w:val="en-GB"/>
        </w:rPr>
      </w:pPr>
    </w:p>
    <w:p w14:paraId="6D2CC709" w14:textId="77777777" w:rsidR="004A1591" w:rsidRDefault="004A1591" w:rsidP="004A1591">
      <w:pPr>
        <w:tabs>
          <w:tab w:val="left" w:pos="4032"/>
        </w:tabs>
        <w:rPr>
          <w:lang w:val="en-GB"/>
        </w:rPr>
      </w:pPr>
    </w:p>
    <w:p w14:paraId="4D378ED0" w14:textId="77777777" w:rsidR="004A1591" w:rsidRDefault="004A1591" w:rsidP="004A1591">
      <w:pPr>
        <w:tabs>
          <w:tab w:val="left" w:pos="4032"/>
        </w:tabs>
        <w:rPr>
          <w:lang w:val="en-GB"/>
        </w:rPr>
      </w:pPr>
    </w:p>
    <w:p w14:paraId="1C630C87" w14:textId="77777777" w:rsidR="004A1591" w:rsidRDefault="004A1591" w:rsidP="004A1591">
      <w:pPr>
        <w:tabs>
          <w:tab w:val="left" w:pos="4032"/>
        </w:tabs>
        <w:rPr>
          <w:lang w:val="en-GB"/>
        </w:rPr>
      </w:pPr>
    </w:p>
    <w:p w14:paraId="5ACDEA05" w14:textId="77777777" w:rsidR="004A1591" w:rsidRPr="004A1591" w:rsidRDefault="004A1591" w:rsidP="004A1591">
      <w:pPr>
        <w:rPr>
          <w:lang w:val="en-GB"/>
        </w:rPr>
      </w:pPr>
    </w:p>
    <w:p w14:paraId="5C0484A6" w14:textId="77777777" w:rsidR="004A1591" w:rsidRPr="004A1591" w:rsidRDefault="004A1591" w:rsidP="004A1591">
      <w:pPr>
        <w:rPr>
          <w:lang w:val="en-GB"/>
        </w:rPr>
      </w:pPr>
    </w:p>
    <w:p w14:paraId="25147414" w14:textId="77777777" w:rsidR="004A1591" w:rsidRPr="004A1591" w:rsidRDefault="004A1591" w:rsidP="004A1591">
      <w:pPr>
        <w:rPr>
          <w:lang w:val="en-GB"/>
        </w:rPr>
      </w:pPr>
    </w:p>
    <w:p w14:paraId="082CBAFE" w14:textId="77777777" w:rsidR="004A1591" w:rsidRPr="004A1591" w:rsidRDefault="004A1591" w:rsidP="004A1591">
      <w:pPr>
        <w:rPr>
          <w:lang w:val="en-GB"/>
        </w:rPr>
      </w:pPr>
    </w:p>
    <w:p w14:paraId="39B212CE" w14:textId="77777777" w:rsidR="004A1591" w:rsidRPr="004A1591" w:rsidRDefault="004A1591" w:rsidP="004A1591">
      <w:pPr>
        <w:rPr>
          <w:lang w:val="en-GB"/>
        </w:rPr>
      </w:pPr>
    </w:p>
    <w:p w14:paraId="28E2FEFD" w14:textId="77777777" w:rsidR="004A1591" w:rsidRPr="004A1591" w:rsidRDefault="004A1591" w:rsidP="004A1591">
      <w:pPr>
        <w:rPr>
          <w:lang w:val="en-GB"/>
        </w:rPr>
      </w:pPr>
    </w:p>
    <w:p w14:paraId="339D06D8" w14:textId="77777777" w:rsidR="004A1591" w:rsidRPr="004A1591" w:rsidRDefault="004A1591" w:rsidP="004A1591">
      <w:pPr>
        <w:rPr>
          <w:lang w:val="en-GB"/>
        </w:rPr>
      </w:pPr>
    </w:p>
    <w:p w14:paraId="1A15A9D8" w14:textId="77777777" w:rsidR="004A1591" w:rsidRPr="004A1591" w:rsidRDefault="004A1591" w:rsidP="004A1591">
      <w:pPr>
        <w:rPr>
          <w:lang w:val="en-GB"/>
        </w:rPr>
      </w:pPr>
    </w:p>
    <w:p w14:paraId="3F214271" w14:textId="77777777" w:rsidR="004A1591" w:rsidRPr="004A1591" w:rsidRDefault="004A1591" w:rsidP="004A1591">
      <w:pPr>
        <w:rPr>
          <w:lang w:val="en-GB"/>
        </w:rPr>
      </w:pPr>
    </w:p>
    <w:p w14:paraId="3E7EAB61" w14:textId="77777777" w:rsidR="004A1591" w:rsidRPr="004A1591" w:rsidRDefault="004A1591" w:rsidP="004A1591">
      <w:pPr>
        <w:rPr>
          <w:lang w:val="en-GB"/>
        </w:rPr>
      </w:pPr>
    </w:p>
    <w:p w14:paraId="2DF81B7E" w14:textId="77777777" w:rsidR="004A1591" w:rsidRPr="004A1591" w:rsidRDefault="004A1591" w:rsidP="004A1591">
      <w:pPr>
        <w:rPr>
          <w:lang w:val="en-GB"/>
        </w:rPr>
      </w:pPr>
    </w:p>
    <w:p w14:paraId="12A84C0A" w14:textId="77777777" w:rsidR="004A1591" w:rsidRPr="004A1591" w:rsidRDefault="004A1591" w:rsidP="004A1591">
      <w:pPr>
        <w:rPr>
          <w:lang w:val="en-GB"/>
        </w:rPr>
      </w:pPr>
    </w:p>
    <w:p w14:paraId="273E9D7F" w14:textId="77777777" w:rsidR="004A1591" w:rsidRPr="004A1591" w:rsidRDefault="004A1591" w:rsidP="004A1591">
      <w:pPr>
        <w:rPr>
          <w:lang w:val="en-GB"/>
        </w:rPr>
      </w:pPr>
    </w:p>
    <w:p w14:paraId="5DDD8EE3" w14:textId="77777777" w:rsidR="004A1591" w:rsidRPr="004A1591" w:rsidRDefault="004A1591" w:rsidP="004A1591">
      <w:pPr>
        <w:rPr>
          <w:lang w:val="en-GB"/>
        </w:rPr>
      </w:pPr>
    </w:p>
    <w:p w14:paraId="2A8C7B97" w14:textId="77777777" w:rsidR="004A1591" w:rsidRPr="004A1591" w:rsidRDefault="004A1591" w:rsidP="004A1591">
      <w:pPr>
        <w:rPr>
          <w:lang w:val="en-GB"/>
        </w:rPr>
      </w:pPr>
    </w:p>
    <w:p w14:paraId="1DD833A2" w14:textId="77777777" w:rsidR="004A1591" w:rsidRPr="004A1591" w:rsidRDefault="004A1591" w:rsidP="004A1591">
      <w:pPr>
        <w:rPr>
          <w:lang w:val="en-GB"/>
        </w:rPr>
      </w:pPr>
    </w:p>
    <w:p w14:paraId="110DA288" w14:textId="77777777" w:rsidR="004A1591" w:rsidRPr="004A1591" w:rsidRDefault="004A1591" w:rsidP="004A1591">
      <w:pPr>
        <w:rPr>
          <w:lang w:val="en-GB"/>
        </w:rPr>
      </w:pPr>
    </w:p>
    <w:p w14:paraId="329E5895" w14:textId="77777777" w:rsidR="004A1591" w:rsidRPr="004A1591" w:rsidRDefault="004A1591" w:rsidP="004A1591">
      <w:pPr>
        <w:rPr>
          <w:lang w:val="en-GB"/>
        </w:rPr>
      </w:pPr>
    </w:p>
    <w:p w14:paraId="7D206AB1" w14:textId="77777777" w:rsidR="004A1591" w:rsidRPr="004A1591" w:rsidRDefault="004A1591" w:rsidP="004A1591">
      <w:pPr>
        <w:rPr>
          <w:lang w:val="en-GB"/>
        </w:rPr>
      </w:pPr>
    </w:p>
    <w:p w14:paraId="1AA1BCC4" w14:textId="77777777" w:rsidR="004A1591" w:rsidRPr="004A1591" w:rsidRDefault="004A1591" w:rsidP="004A1591">
      <w:pPr>
        <w:rPr>
          <w:lang w:val="en-GB"/>
        </w:rPr>
      </w:pPr>
    </w:p>
    <w:p w14:paraId="4EE0D3FE" w14:textId="77777777" w:rsidR="004A1591" w:rsidRPr="004A1591" w:rsidRDefault="004A1591" w:rsidP="004A1591">
      <w:pPr>
        <w:rPr>
          <w:lang w:val="en-GB"/>
        </w:rPr>
      </w:pPr>
    </w:p>
    <w:p w14:paraId="627378E3" w14:textId="77777777" w:rsidR="004A1591" w:rsidRPr="004A1591" w:rsidRDefault="004A1591" w:rsidP="004A1591">
      <w:pPr>
        <w:rPr>
          <w:lang w:val="en-GB"/>
        </w:rPr>
      </w:pPr>
    </w:p>
    <w:p w14:paraId="068AA689" w14:textId="77777777" w:rsidR="004A1591" w:rsidRPr="004A1591" w:rsidRDefault="004A1591" w:rsidP="004A1591">
      <w:pPr>
        <w:rPr>
          <w:lang w:val="en-GB"/>
        </w:rPr>
      </w:pPr>
    </w:p>
    <w:p w14:paraId="3D554A11" w14:textId="77777777" w:rsidR="004A1591" w:rsidRPr="004A1591" w:rsidRDefault="004A1591" w:rsidP="004A1591">
      <w:pPr>
        <w:rPr>
          <w:lang w:val="en-GB"/>
        </w:rPr>
      </w:pPr>
    </w:p>
    <w:p w14:paraId="0F0A0394" w14:textId="77777777" w:rsidR="004A1591" w:rsidRPr="004A1591" w:rsidRDefault="004A1591" w:rsidP="004A1591">
      <w:pPr>
        <w:rPr>
          <w:lang w:val="en-GB"/>
        </w:rPr>
      </w:pPr>
    </w:p>
    <w:p w14:paraId="126C6905" w14:textId="77777777" w:rsidR="004A1591" w:rsidRPr="004A1591" w:rsidRDefault="004A1591" w:rsidP="004A1591">
      <w:pPr>
        <w:rPr>
          <w:lang w:val="en-GB"/>
        </w:rPr>
      </w:pPr>
    </w:p>
    <w:p w14:paraId="4751142A" w14:textId="77777777" w:rsidR="004A1591" w:rsidRPr="004A1591" w:rsidRDefault="004A1591" w:rsidP="004A1591">
      <w:pPr>
        <w:rPr>
          <w:lang w:val="en-GB"/>
        </w:rPr>
      </w:pPr>
    </w:p>
    <w:p w14:paraId="114E3A78" w14:textId="77777777" w:rsidR="004A1591" w:rsidRPr="004A1591" w:rsidRDefault="004A1591" w:rsidP="004A1591">
      <w:pPr>
        <w:rPr>
          <w:lang w:val="en-GB"/>
        </w:rPr>
      </w:pPr>
    </w:p>
    <w:p w14:paraId="2246EBE0" w14:textId="77777777" w:rsidR="004A1591" w:rsidRPr="004A1591" w:rsidRDefault="004A1591" w:rsidP="004A1591">
      <w:pPr>
        <w:rPr>
          <w:lang w:val="en-GB"/>
        </w:rPr>
      </w:pPr>
    </w:p>
    <w:p w14:paraId="74C5CDE8" w14:textId="77777777" w:rsidR="004A1591" w:rsidRPr="004A1591" w:rsidRDefault="004A1591" w:rsidP="004A1591">
      <w:pPr>
        <w:rPr>
          <w:lang w:val="en-GB"/>
        </w:rPr>
      </w:pPr>
    </w:p>
    <w:p w14:paraId="3C76887C" w14:textId="77777777" w:rsidR="004A1591" w:rsidRDefault="004A1591" w:rsidP="004A1591">
      <w:pPr>
        <w:rPr>
          <w:lang w:val="en-GB"/>
        </w:rPr>
      </w:pPr>
    </w:p>
    <w:p w14:paraId="154C5E49" w14:textId="77777777" w:rsidR="004A1591" w:rsidRDefault="004A1591" w:rsidP="004A1591">
      <w:pPr>
        <w:rPr>
          <w:lang w:val="en-GB"/>
        </w:rPr>
      </w:pPr>
    </w:p>
    <w:p w14:paraId="3062B84D" w14:textId="77777777" w:rsidR="004A1591" w:rsidRDefault="004A1591" w:rsidP="004A1591">
      <w:pPr>
        <w:jc w:val="center"/>
        <w:rPr>
          <w:lang w:val="en-GB"/>
        </w:rPr>
      </w:pPr>
    </w:p>
    <w:p w14:paraId="35CB2389" w14:textId="77777777" w:rsidR="004A1591" w:rsidRDefault="004A1591" w:rsidP="004A1591">
      <w:pPr>
        <w:jc w:val="center"/>
        <w:rPr>
          <w:lang w:val="en-GB"/>
        </w:rPr>
      </w:pPr>
    </w:p>
    <w:p w14:paraId="3B2E3F4C" w14:textId="77777777" w:rsidR="004A1591" w:rsidRDefault="004A1591" w:rsidP="004A1591">
      <w:pPr>
        <w:jc w:val="center"/>
        <w:rPr>
          <w:lang w:val="en-GB"/>
        </w:rPr>
      </w:pPr>
    </w:p>
    <w:p w14:paraId="254BD5CD" w14:textId="77777777" w:rsidR="004A1591" w:rsidRDefault="004A1591" w:rsidP="004A1591">
      <w:pPr>
        <w:jc w:val="center"/>
        <w:rPr>
          <w:lang w:val="en-GB"/>
        </w:rPr>
      </w:pPr>
    </w:p>
    <w:p w14:paraId="1E89F696" w14:textId="77777777" w:rsidR="004A1591" w:rsidRDefault="004A1591" w:rsidP="004A1591">
      <w:pPr>
        <w:jc w:val="center"/>
        <w:rPr>
          <w:lang w:val="en-GB"/>
        </w:rPr>
      </w:pPr>
    </w:p>
    <w:p w14:paraId="5B8693D4" w14:textId="2F43105C" w:rsidR="004A1591" w:rsidRDefault="00A01672" w:rsidP="004A1591">
      <w:pPr>
        <w:jc w:val="center"/>
        <w:rPr>
          <w:lang w:val="en-GB"/>
        </w:rPr>
      </w:pPr>
      <w:r>
        <w:rPr>
          <w:noProof/>
          <w:color w:val="FF0000"/>
          <w:sz w:val="11"/>
          <w:szCs w:val="11"/>
          <w:lang w:val="en-GB"/>
        </w:rPr>
        <w:lastRenderedPageBreak/>
        <mc:AlternateContent>
          <mc:Choice Requires="wps">
            <w:drawing>
              <wp:anchor distT="0" distB="0" distL="114300" distR="114300" simplePos="0" relativeHeight="251661312" behindDoc="0" locked="0" layoutInCell="1" allowOverlap="1" wp14:anchorId="3C434EF0" wp14:editId="6AFA3EAE">
                <wp:simplePos x="0" y="0"/>
                <wp:positionH relativeFrom="column">
                  <wp:posOffset>-885371</wp:posOffset>
                </wp:positionH>
                <wp:positionV relativeFrom="paragraph">
                  <wp:posOffset>5080</wp:posOffset>
                </wp:positionV>
                <wp:extent cx="7409452" cy="8004629"/>
                <wp:effectExtent l="0" t="0" r="7620" b="9525"/>
                <wp:wrapNone/>
                <wp:docPr id="1465348295" name="Text Box 3"/>
                <wp:cNvGraphicFramePr/>
                <a:graphic xmlns:a="http://schemas.openxmlformats.org/drawingml/2006/main">
                  <a:graphicData uri="http://schemas.microsoft.com/office/word/2010/wordprocessingShape">
                    <wps:wsp>
                      <wps:cNvSpPr txBox="1"/>
                      <wps:spPr>
                        <a:xfrm>
                          <a:off x="0" y="0"/>
                          <a:ext cx="7409452" cy="8004629"/>
                        </a:xfrm>
                        <a:prstGeom prst="rect">
                          <a:avLst/>
                        </a:prstGeom>
                        <a:solidFill>
                          <a:schemeClr val="lt1"/>
                        </a:solidFill>
                        <a:ln w="6350">
                          <a:solidFill>
                            <a:prstClr val="black"/>
                          </a:solidFill>
                        </a:ln>
                      </wps:spPr>
                      <wps:txbx>
                        <w:txbxContent>
                          <w:p w14:paraId="2D3072C5" w14:textId="77777777" w:rsidR="00A01672" w:rsidRPr="00A01672" w:rsidRDefault="00A01672" w:rsidP="00A01672">
                            <w:pPr>
                              <w:pStyle w:val="Heading3"/>
                              <w:rPr>
                                <w:sz w:val="11"/>
                                <w:szCs w:val="11"/>
                              </w:rPr>
                            </w:pPr>
                            <w:r w:rsidRPr="00A01672">
                              <w:rPr>
                                <w:rStyle w:val="Strong"/>
                                <w:b w:val="0"/>
                                <w:bCs w:val="0"/>
                                <w:sz w:val="11"/>
                                <w:szCs w:val="11"/>
                              </w:rPr>
                              <w:t>Critique of Current Drug Therapy for Patient BM</w:t>
                            </w:r>
                          </w:p>
                          <w:p w14:paraId="36AFC6B5" w14:textId="77777777" w:rsidR="00A01672" w:rsidRPr="00A01672" w:rsidRDefault="00A01672" w:rsidP="00A01672">
                            <w:pPr>
                              <w:pStyle w:val="Heading4"/>
                              <w:rPr>
                                <w:sz w:val="11"/>
                                <w:szCs w:val="11"/>
                              </w:rPr>
                            </w:pPr>
                            <w:r w:rsidRPr="00A01672">
                              <w:rPr>
                                <w:rStyle w:val="Strong"/>
                                <w:b/>
                                <w:bCs/>
                                <w:sz w:val="11"/>
                                <w:szCs w:val="11"/>
                              </w:rPr>
                              <w:t>Patient Overview:</w:t>
                            </w:r>
                          </w:p>
                          <w:p w14:paraId="1066F11D"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Name:</w:t>
                            </w:r>
                            <w:r w:rsidRPr="00A01672">
                              <w:rPr>
                                <w:sz w:val="11"/>
                                <w:szCs w:val="11"/>
                              </w:rPr>
                              <w:t xml:space="preserve"> BM</w:t>
                            </w:r>
                          </w:p>
                          <w:p w14:paraId="583C9377"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DOB:</w:t>
                            </w:r>
                            <w:r w:rsidRPr="00A01672">
                              <w:rPr>
                                <w:sz w:val="11"/>
                                <w:szCs w:val="11"/>
                              </w:rPr>
                              <w:t xml:space="preserve"> 1/1/1954 (Age: 70)</w:t>
                            </w:r>
                          </w:p>
                          <w:p w14:paraId="26F22355"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Sex:</w:t>
                            </w:r>
                            <w:r w:rsidRPr="00A01672">
                              <w:rPr>
                                <w:sz w:val="11"/>
                                <w:szCs w:val="11"/>
                              </w:rPr>
                              <w:t xml:space="preserve"> Female</w:t>
                            </w:r>
                          </w:p>
                          <w:p w14:paraId="32424B52"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Allergies:</w:t>
                            </w:r>
                            <w:r w:rsidRPr="00A01672">
                              <w:rPr>
                                <w:sz w:val="11"/>
                                <w:szCs w:val="11"/>
                              </w:rPr>
                              <w:t xml:space="preserve"> None Known Drug Allergies (NKDA)</w:t>
                            </w:r>
                          </w:p>
                          <w:p w14:paraId="345061A8"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Social History (SH):</w:t>
                            </w:r>
                            <w:r w:rsidRPr="00A01672">
                              <w:rPr>
                                <w:sz w:val="11"/>
                                <w:szCs w:val="11"/>
                              </w:rPr>
                              <w:t xml:space="preserve"> Retired, active (walks 2-3 times per day), consumes 1-2 units of alcohol per week, non-smoker.</w:t>
                            </w:r>
                          </w:p>
                          <w:p w14:paraId="0ABF2DD8"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Past Medical History (PMH):</w:t>
                            </w:r>
                            <w:r w:rsidRPr="00A01672">
                              <w:rPr>
                                <w:sz w:val="11"/>
                                <w:szCs w:val="11"/>
                              </w:rPr>
                              <w:t xml:space="preserve"> Epilepsy</w:t>
                            </w:r>
                          </w:p>
                          <w:p w14:paraId="634E79B4"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Current Medications:</w:t>
                            </w:r>
                          </w:p>
                          <w:p w14:paraId="549FDE1C" w14:textId="77777777" w:rsidR="00A01672" w:rsidRPr="00A01672" w:rsidRDefault="00A01672" w:rsidP="00A01672">
                            <w:pPr>
                              <w:numPr>
                                <w:ilvl w:val="1"/>
                                <w:numId w:val="11"/>
                              </w:numPr>
                              <w:spacing w:before="100" w:beforeAutospacing="1" w:after="100" w:afterAutospacing="1"/>
                              <w:rPr>
                                <w:sz w:val="11"/>
                                <w:szCs w:val="11"/>
                              </w:rPr>
                            </w:pPr>
                            <w:r w:rsidRPr="00A01672">
                              <w:rPr>
                                <w:rStyle w:val="Strong"/>
                                <w:sz w:val="11"/>
                                <w:szCs w:val="11"/>
                              </w:rPr>
                              <w:t>Carbamazepine MR 400 mg BD</w:t>
                            </w:r>
                            <w:r w:rsidRPr="00A01672">
                              <w:rPr>
                                <w:sz w:val="11"/>
                                <w:szCs w:val="11"/>
                              </w:rPr>
                              <w:t xml:space="preserve"> (Modified Release, twice daily)</w:t>
                            </w:r>
                          </w:p>
                          <w:p w14:paraId="1418AB58" w14:textId="77777777" w:rsidR="00A01672" w:rsidRPr="00A01672" w:rsidRDefault="00A01672" w:rsidP="00A01672">
                            <w:pPr>
                              <w:numPr>
                                <w:ilvl w:val="1"/>
                                <w:numId w:val="11"/>
                              </w:numPr>
                              <w:spacing w:before="100" w:beforeAutospacing="1" w:after="100" w:afterAutospacing="1"/>
                              <w:rPr>
                                <w:sz w:val="11"/>
                                <w:szCs w:val="11"/>
                              </w:rPr>
                            </w:pPr>
                            <w:r w:rsidRPr="00A01672">
                              <w:rPr>
                                <w:rStyle w:val="Strong"/>
                                <w:sz w:val="11"/>
                                <w:szCs w:val="11"/>
                              </w:rPr>
                              <w:t>Sodium Valproate MR 500 mg BD</w:t>
                            </w:r>
                            <w:r w:rsidRPr="00A01672">
                              <w:rPr>
                                <w:sz w:val="11"/>
                                <w:szCs w:val="11"/>
                              </w:rPr>
                              <w:t xml:space="preserve"> (Modified Release, twice daily)</w:t>
                            </w:r>
                          </w:p>
                          <w:p w14:paraId="11721A46"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On Examination (OE):</w:t>
                            </w:r>
                          </w:p>
                          <w:p w14:paraId="6166B7F5" w14:textId="77777777" w:rsidR="00A01672" w:rsidRPr="00A01672" w:rsidRDefault="00A01672" w:rsidP="00A01672">
                            <w:pPr>
                              <w:numPr>
                                <w:ilvl w:val="1"/>
                                <w:numId w:val="11"/>
                              </w:numPr>
                              <w:spacing w:before="100" w:beforeAutospacing="1" w:after="100" w:afterAutospacing="1"/>
                              <w:rPr>
                                <w:sz w:val="11"/>
                                <w:szCs w:val="11"/>
                              </w:rPr>
                            </w:pPr>
                            <w:r w:rsidRPr="00A01672">
                              <w:rPr>
                                <w:rStyle w:val="Strong"/>
                                <w:sz w:val="11"/>
                                <w:szCs w:val="11"/>
                              </w:rPr>
                              <w:t>Blood Pressure (BP):</w:t>
                            </w:r>
                            <w:r w:rsidRPr="00A01672">
                              <w:rPr>
                                <w:sz w:val="11"/>
                                <w:szCs w:val="11"/>
                              </w:rPr>
                              <w:t xml:space="preserve"> 150/100 mmHg</w:t>
                            </w:r>
                          </w:p>
                          <w:p w14:paraId="3CAC2B9D" w14:textId="77777777" w:rsidR="00A01672" w:rsidRPr="00A01672" w:rsidRDefault="00A01672" w:rsidP="00A01672">
                            <w:pPr>
                              <w:numPr>
                                <w:ilvl w:val="1"/>
                                <w:numId w:val="11"/>
                              </w:numPr>
                              <w:spacing w:before="100" w:beforeAutospacing="1" w:after="100" w:afterAutospacing="1"/>
                              <w:rPr>
                                <w:sz w:val="11"/>
                                <w:szCs w:val="11"/>
                              </w:rPr>
                            </w:pPr>
                            <w:r w:rsidRPr="00A01672">
                              <w:rPr>
                                <w:rStyle w:val="Strong"/>
                                <w:sz w:val="11"/>
                                <w:szCs w:val="11"/>
                              </w:rPr>
                              <w:t>Pulse:</w:t>
                            </w:r>
                            <w:r w:rsidRPr="00A01672">
                              <w:rPr>
                                <w:sz w:val="11"/>
                                <w:szCs w:val="11"/>
                              </w:rPr>
                              <w:t xml:space="preserve"> 120 beats per minute (BPM), regular</w:t>
                            </w:r>
                          </w:p>
                          <w:p w14:paraId="3411F84F"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Diagnosis:</w:t>
                            </w:r>
                            <w:r w:rsidRPr="00A01672">
                              <w:rPr>
                                <w:sz w:val="11"/>
                                <w:szCs w:val="11"/>
                              </w:rPr>
                              <w:t xml:space="preserve"> Uncontrolled Atrial Fibrillation (AF)</w:t>
                            </w:r>
                          </w:p>
                          <w:p w14:paraId="306FB31C"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Presenting Complaint (PC):</w:t>
                            </w:r>
                            <w:r w:rsidRPr="00A01672">
                              <w:rPr>
                                <w:sz w:val="11"/>
                                <w:szCs w:val="11"/>
                              </w:rPr>
                              <w:t xml:space="preserve"> Uncontrolled AF</w:t>
                            </w:r>
                          </w:p>
                          <w:p w14:paraId="48370CCB" w14:textId="77777777" w:rsidR="00A01672" w:rsidRPr="00A01672" w:rsidRDefault="00A01672" w:rsidP="00A01672">
                            <w:pPr>
                              <w:pStyle w:val="Heading3"/>
                              <w:rPr>
                                <w:sz w:val="11"/>
                                <w:szCs w:val="11"/>
                              </w:rPr>
                            </w:pPr>
                            <w:r w:rsidRPr="00A01672">
                              <w:rPr>
                                <w:rStyle w:val="Strong"/>
                                <w:b w:val="0"/>
                                <w:bCs w:val="0"/>
                                <w:sz w:val="11"/>
                                <w:szCs w:val="11"/>
                              </w:rPr>
                              <w:t>Current Drug Chart:</w:t>
                            </w:r>
                          </w:p>
                          <w:p w14:paraId="02F29680" w14:textId="77777777" w:rsidR="00A01672" w:rsidRPr="00A01672" w:rsidRDefault="00A01672" w:rsidP="00A01672">
                            <w:pPr>
                              <w:numPr>
                                <w:ilvl w:val="0"/>
                                <w:numId w:val="12"/>
                              </w:numPr>
                              <w:spacing w:before="100" w:beforeAutospacing="1" w:after="100" w:afterAutospacing="1"/>
                              <w:rPr>
                                <w:sz w:val="11"/>
                                <w:szCs w:val="11"/>
                              </w:rPr>
                            </w:pPr>
                            <w:r w:rsidRPr="00A01672">
                              <w:rPr>
                                <w:rStyle w:val="Strong"/>
                                <w:sz w:val="11"/>
                                <w:szCs w:val="11"/>
                              </w:rPr>
                              <w:t>Digoxin:</w:t>
                            </w:r>
                          </w:p>
                          <w:p w14:paraId="2F845C4E" w14:textId="77777777" w:rsidR="00A01672" w:rsidRPr="00A01672" w:rsidRDefault="00A01672" w:rsidP="00A01672">
                            <w:pPr>
                              <w:numPr>
                                <w:ilvl w:val="1"/>
                                <w:numId w:val="12"/>
                              </w:numPr>
                              <w:spacing w:before="100" w:beforeAutospacing="1" w:after="100" w:afterAutospacing="1"/>
                              <w:rPr>
                                <w:sz w:val="11"/>
                                <w:szCs w:val="11"/>
                              </w:rPr>
                            </w:pPr>
                            <w:r w:rsidRPr="00A01672">
                              <w:rPr>
                                <w:sz w:val="11"/>
                                <w:szCs w:val="11"/>
                              </w:rPr>
                              <w:t>500 mcg, followed by another 500 mcg after 6 hours.</w:t>
                            </w:r>
                          </w:p>
                          <w:p w14:paraId="03D5F1D6" w14:textId="77777777" w:rsidR="00A01672" w:rsidRPr="00A01672" w:rsidRDefault="00A01672" w:rsidP="00A01672">
                            <w:pPr>
                              <w:numPr>
                                <w:ilvl w:val="1"/>
                                <w:numId w:val="12"/>
                              </w:numPr>
                              <w:spacing w:before="100" w:beforeAutospacing="1" w:after="100" w:afterAutospacing="1"/>
                              <w:rPr>
                                <w:sz w:val="11"/>
                                <w:szCs w:val="11"/>
                              </w:rPr>
                            </w:pPr>
                            <w:r w:rsidRPr="00A01672">
                              <w:rPr>
                                <w:sz w:val="11"/>
                                <w:szCs w:val="11"/>
                              </w:rPr>
                              <w:t>Maintenance: 125 mcg once daily (OD).</w:t>
                            </w:r>
                          </w:p>
                          <w:p w14:paraId="41AB4C86" w14:textId="77777777" w:rsidR="00A01672" w:rsidRPr="00A01672" w:rsidRDefault="00A01672" w:rsidP="00A01672">
                            <w:pPr>
                              <w:numPr>
                                <w:ilvl w:val="0"/>
                                <w:numId w:val="12"/>
                              </w:numPr>
                              <w:spacing w:before="100" w:beforeAutospacing="1" w:after="100" w:afterAutospacing="1"/>
                              <w:rPr>
                                <w:sz w:val="11"/>
                                <w:szCs w:val="11"/>
                              </w:rPr>
                            </w:pPr>
                            <w:r w:rsidRPr="00A01672">
                              <w:rPr>
                                <w:rStyle w:val="Strong"/>
                                <w:sz w:val="11"/>
                                <w:szCs w:val="11"/>
                              </w:rPr>
                              <w:t>Apixaban:</w:t>
                            </w:r>
                            <w:r w:rsidRPr="00A01672">
                              <w:rPr>
                                <w:sz w:val="11"/>
                                <w:szCs w:val="11"/>
                              </w:rPr>
                              <w:t xml:space="preserve"> 5 mg BD (twice daily).</w:t>
                            </w:r>
                          </w:p>
                          <w:p w14:paraId="63A389D8" w14:textId="77777777" w:rsidR="00A01672" w:rsidRPr="00A01672" w:rsidRDefault="00A01672" w:rsidP="00A01672">
                            <w:pPr>
                              <w:pStyle w:val="Heading3"/>
                              <w:rPr>
                                <w:sz w:val="11"/>
                                <w:szCs w:val="11"/>
                              </w:rPr>
                            </w:pPr>
                            <w:r w:rsidRPr="00A01672">
                              <w:rPr>
                                <w:rStyle w:val="Strong"/>
                                <w:b w:val="0"/>
                                <w:bCs w:val="0"/>
                                <w:sz w:val="11"/>
                                <w:szCs w:val="11"/>
                              </w:rPr>
                              <w:t>Evidence-Based Critique of Current Therapy:</w:t>
                            </w:r>
                          </w:p>
                          <w:p w14:paraId="13EC0328" w14:textId="77777777" w:rsidR="00A01672" w:rsidRPr="00A01672" w:rsidRDefault="00A01672" w:rsidP="00A01672">
                            <w:pPr>
                              <w:pStyle w:val="Heading4"/>
                              <w:rPr>
                                <w:sz w:val="11"/>
                                <w:szCs w:val="11"/>
                              </w:rPr>
                            </w:pPr>
                            <w:r w:rsidRPr="00A01672">
                              <w:rPr>
                                <w:rStyle w:val="Strong"/>
                                <w:b/>
                                <w:bCs/>
                                <w:sz w:val="11"/>
                                <w:szCs w:val="11"/>
                              </w:rPr>
                              <w:t>1. Atrial Fibrillation Management:</w:t>
                            </w:r>
                          </w:p>
                          <w:p w14:paraId="6041C748" w14:textId="77777777" w:rsidR="00A01672" w:rsidRPr="00A01672" w:rsidRDefault="00A01672" w:rsidP="00A01672">
                            <w:pPr>
                              <w:numPr>
                                <w:ilvl w:val="0"/>
                                <w:numId w:val="13"/>
                              </w:numPr>
                              <w:spacing w:before="100" w:beforeAutospacing="1" w:after="100" w:afterAutospacing="1"/>
                              <w:rPr>
                                <w:sz w:val="11"/>
                                <w:szCs w:val="11"/>
                              </w:rPr>
                            </w:pPr>
                            <w:r w:rsidRPr="00A01672">
                              <w:rPr>
                                <w:rStyle w:val="Strong"/>
                                <w:sz w:val="11"/>
                                <w:szCs w:val="11"/>
                              </w:rPr>
                              <w:t>Atrial Fibrillation (AF):</w:t>
                            </w:r>
                            <w:r w:rsidRPr="00A01672">
                              <w:rPr>
                                <w:sz w:val="11"/>
                                <w:szCs w:val="11"/>
                              </w:rPr>
                              <w:t xml:space="preserve"> The primary goals in managing AF are to control the heart rate (rate control), prevent thromboembolic events (stroke prevention), and potentially restore normal sinus rhythm (rhythm control). Given BM's presentation with an elevated pulse and BP, her AF appears uncontrolled.</w:t>
                            </w:r>
                          </w:p>
                          <w:p w14:paraId="5687065F" w14:textId="77777777" w:rsidR="00A01672" w:rsidRPr="00A01672" w:rsidRDefault="00A01672" w:rsidP="00A01672">
                            <w:pPr>
                              <w:pStyle w:val="NormalWeb"/>
                              <w:rPr>
                                <w:sz w:val="11"/>
                                <w:szCs w:val="11"/>
                              </w:rPr>
                            </w:pPr>
                            <w:r w:rsidRPr="00A01672">
                              <w:rPr>
                                <w:rStyle w:val="Strong"/>
                                <w:sz w:val="11"/>
                                <w:szCs w:val="11"/>
                              </w:rPr>
                              <w:t>a. Digoxin:</w:t>
                            </w:r>
                          </w:p>
                          <w:p w14:paraId="150C55F6" w14:textId="77777777" w:rsidR="00A01672" w:rsidRPr="00A01672" w:rsidRDefault="00A01672" w:rsidP="00A01672">
                            <w:pPr>
                              <w:numPr>
                                <w:ilvl w:val="0"/>
                                <w:numId w:val="14"/>
                              </w:numPr>
                              <w:spacing w:before="100" w:beforeAutospacing="1" w:after="100" w:afterAutospacing="1"/>
                              <w:rPr>
                                <w:sz w:val="11"/>
                                <w:szCs w:val="11"/>
                              </w:rPr>
                            </w:pPr>
                            <w:r w:rsidRPr="00A01672">
                              <w:rPr>
                                <w:rStyle w:val="Strong"/>
                                <w:sz w:val="11"/>
                                <w:szCs w:val="11"/>
                              </w:rPr>
                              <w:t>Loading Dose:</w:t>
                            </w:r>
                            <w:r w:rsidRPr="00A01672">
                              <w:rPr>
                                <w:sz w:val="11"/>
                                <w:szCs w:val="11"/>
                              </w:rPr>
                              <w:t xml:space="preserve"> The administration of digoxin at 500 mcg twice within 6 hours indicates a loading dose, which is a standard approach to quickly achieve therapeutic plasma levels, especially in acute settings of AF.</w:t>
                            </w:r>
                          </w:p>
                          <w:p w14:paraId="154A83FA" w14:textId="77777777" w:rsidR="00A01672" w:rsidRPr="00A01672" w:rsidRDefault="00A01672" w:rsidP="00A01672">
                            <w:pPr>
                              <w:numPr>
                                <w:ilvl w:val="0"/>
                                <w:numId w:val="14"/>
                              </w:numPr>
                              <w:spacing w:before="100" w:beforeAutospacing="1" w:after="100" w:afterAutospacing="1"/>
                              <w:rPr>
                                <w:sz w:val="11"/>
                                <w:szCs w:val="11"/>
                              </w:rPr>
                            </w:pPr>
                            <w:r w:rsidRPr="00A01672">
                              <w:rPr>
                                <w:rStyle w:val="Strong"/>
                                <w:sz w:val="11"/>
                                <w:szCs w:val="11"/>
                              </w:rPr>
                              <w:t>Maintenance Dose:</w:t>
                            </w:r>
                            <w:r w:rsidRPr="00A01672">
                              <w:rPr>
                                <w:sz w:val="11"/>
                                <w:szCs w:val="11"/>
                              </w:rPr>
                              <w:t xml:space="preserve"> The subsequent prescription of 125 mcg OD (once daily) as maintenance therapy is within the usual range for elderly patients with normal renal function.</w:t>
                            </w:r>
                          </w:p>
                          <w:p w14:paraId="66B5DDD7" w14:textId="77777777" w:rsidR="00A01672" w:rsidRPr="00A01672" w:rsidRDefault="00A01672" w:rsidP="00A01672">
                            <w:pPr>
                              <w:numPr>
                                <w:ilvl w:val="0"/>
                                <w:numId w:val="14"/>
                              </w:numPr>
                              <w:spacing w:before="100" w:beforeAutospacing="1" w:after="100" w:afterAutospacing="1"/>
                              <w:rPr>
                                <w:sz w:val="11"/>
                                <w:szCs w:val="11"/>
                              </w:rPr>
                            </w:pPr>
                            <w:r w:rsidRPr="00A01672">
                              <w:rPr>
                                <w:rStyle w:val="Strong"/>
                                <w:sz w:val="11"/>
                                <w:szCs w:val="11"/>
                              </w:rPr>
                              <w:t>Evidence-Based Considerations:</w:t>
                            </w:r>
                          </w:p>
                          <w:p w14:paraId="6A0C8101" w14:textId="77777777" w:rsidR="00A01672" w:rsidRPr="00A01672" w:rsidRDefault="00A01672" w:rsidP="00A01672">
                            <w:pPr>
                              <w:numPr>
                                <w:ilvl w:val="1"/>
                                <w:numId w:val="14"/>
                              </w:numPr>
                              <w:spacing w:before="100" w:beforeAutospacing="1" w:after="100" w:afterAutospacing="1"/>
                              <w:rPr>
                                <w:sz w:val="11"/>
                                <w:szCs w:val="11"/>
                              </w:rPr>
                            </w:pPr>
                            <w:r w:rsidRPr="00A01672">
                              <w:rPr>
                                <w:sz w:val="11"/>
                                <w:szCs w:val="11"/>
                              </w:rPr>
                              <w:t>Digoxin is primarily used for rate control in AF, especially in sedentary individuals, as it primarily works by increasing vagal tone and reducing the heart rate. However, in an active patient like BM, who walks regularly, digoxin may not be the most effective sole agent for rate control, as its efficacy decreases during physical activity.</w:t>
                            </w:r>
                          </w:p>
                          <w:p w14:paraId="7CBE05E3" w14:textId="77777777" w:rsidR="00A01672" w:rsidRPr="00A01672" w:rsidRDefault="00A01672" w:rsidP="00A01672">
                            <w:pPr>
                              <w:numPr>
                                <w:ilvl w:val="1"/>
                                <w:numId w:val="14"/>
                              </w:numPr>
                              <w:spacing w:before="100" w:beforeAutospacing="1" w:after="100" w:afterAutospacing="1"/>
                              <w:rPr>
                                <w:sz w:val="11"/>
                                <w:szCs w:val="11"/>
                              </w:rPr>
                            </w:pPr>
                            <w:r w:rsidRPr="00A01672">
                              <w:rPr>
                                <w:rStyle w:val="Strong"/>
                                <w:sz w:val="11"/>
                                <w:szCs w:val="11"/>
                              </w:rPr>
                              <w:t>Guideline Considerations:</w:t>
                            </w:r>
                            <w:r w:rsidRPr="00A01672">
                              <w:rPr>
                                <w:sz w:val="11"/>
                                <w:szCs w:val="11"/>
                              </w:rPr>
                              <w:t xml:space="preserve"> The NICE guidelines suggest beta-blockers or non-dihydropyridine calcium channel blockers (e.g., diltiazem or verapamil) as first-line agents for rate control in AF, particularly in active patients. Digoxin is typically recommended as an add-on therapy rather than monotherapy unless the patient is primarily sedentary.</w:t>
                            </w:r>
                          </w:p>
                          <w:p w14:paraId="20F4BF57" w14:textId="77777777" w:rsidR="00A01672" w:rsidRPr="00A01672" w:rsidRDefault="00A01672" w:rsidP="00A01672">
                            <w:pPr>
                              <w:pStyle w:val="NormalWeb"/>
                              <w:rPr>
                                <w:sz w:val="11"/>
                                <w:szCs w:val="11"/>
                              </w:rPr>
                            </w:pPr>
                            <w:r w:rsidRPr="00A01672">
                              <w:rPr>
                                <w:rStyle w:val="Strong"/>
                                <w:sz w:val="11"/>
                                <w:szCs w:val="11"/>
                              </w:rPr>
                              <w:t>Recommendation:</w:t>
                            </w:r>
                          </w:p>
                          <w:p w14:paraId="685D3968" w14:textId="77777777" w:rsidR="00A01672" w:rsidRPr="00A01672" w:rsidRDefault="00A01672" w:rsidP="00A01672">
                            <w:pPr>
                              <w:numPr>
                                <w:ilvl w:val="0"/>
                                <w:numId w:val="15"/>
                              </w:numPr>
                              <w:spacing w:before="100" w:beforeAutospacing="1" w:after="100" w:afterAutospacing="1"/>
                              <w:rPr>
                                <w:sz w:val="11"/>
                                <w:szCs w:val="11"/>
                              </w:rPr>
                            </w:pPr>
                            <w:r w:rsidRPr="00A01672">
                              <w:rPr>
                                <w:sz w:val="11"/>
                                <w:szCs w:val="11"/>
                              </w:rPr>
                              <w:t>Consider the addition of or switch to a beta-blocker (e.g., bisoprolol) or a calcium channel blocker (e.g., diltiazem) for better rate control, especially given BM’s active lifestyle. Beta-blockers can provide more consistent rate control during both rest and exercise. Monitor her response to therapy and adjust doses as needed.</w:t>
                            </w:r>
                          </w:p>
                          <w:p w14:paraId="5B702B96" w14:textId="77777777" w:rsidR="00A01672" w:rsidRPr="00A01672" w:rsidRDefault="00A01672" w:rsidP="00A01672">
                            <w:pPr>
                              <w:pStyle w:val="NormalWeb"/>
                              <w:rPr>
                                <w:sz w:val="11"/>
                                <w:szCs w:val="11"/>
                              </w:rPr>
                            </w:pPr>
                            <w:r w:rsidRPr="00A01672">
                              <w:rPr>
                                <w:rStyle w:val="Strong"/>
                                <w:sz w:val="11"/>
                                <w:szCs w:val="11"/>
                              </w:rPr>
                              <w:t>b. Apixaban:</w:t>
                            </w:r>
                          </w:p>
                          <w:p w14:paraId="79450D67" w14:textId="77777777" w:rsidR="00A01672" w:rsidRPr="00A01672" w:rsidRDefault="00A01672" w:rsidP="00A01672">
                            <w:pPr>
                              <w:numPr>
                                <w:ilvl w:val="0"/>
                                <w:numId w:val="16"/>
                              </w:numPr>
                              <w:spacing w:before="100" w:beforeAutospacing="1" w:after="100" w:afterAutospacing="1"/>
                              <w:rPr>
                                <w:sz w:val="11"/>
                                <w:szCs w:val="11"/>
                              </w:rPr>
                            </w:pPr>
                            <w:r w:rsidRPr="00A01672">
                              <w:rPr>
                                <w:rStyle w:val="Strong"/>
                                <w:sz w:val="11"/>
                                <w:szCs w:val="11"/>
                              </w:rPr>
                              <w:t>Indication:</w:t>
                            </w:r>
                            <w:r w:rsidRPr="00A01672">
                              <w:rPr>
                                <w:sz w:val="11"/>
                                <w:szCs w:val="11"/>
                              </w:rPr>
                              <w:t xml:space="preserve"> Apixaban, a direct oral anticoagulant (DOAC), is prescribed for stroke prevention in AF, as BM is at increased risk due to age and possibly hypertension.</w:t>
                            </w:r>
                          </w:p>
                          <w:p w14:paraId="6920288B" w14:textId="77777777" w:rsidR="00A01672" w:rsidRPr="00A01672" w:rsidRDefault="00A01672" w:rsidP="00A01672">
                            <w:pPr>
                              <w:numPr>
                                <w:ilvl w:val="0"/>
                                <w:numId w:val="16"/>
                              </w:numPr>
                              <w:spacing w:before="100" w:beforeAutospacing="1" w:after="100" w:afterAutospacing="1"/>
                              <w:rPr>
                                <w:sz w:val="11"/>
                                <w:szCs w:val="11"/>
                              </w:rPr>
                            </w:pPr>
                            <w:r w:rsidRPr="00A01672">
                              <w:rPr>
                                <w:rStyle w:val="Strong"/>
                                <w:sz w:val="11"/>
                                <w:szCs w:val="11"/>
                              </w:rPr>
                              <w:t>Dosage:</w:t>
                            </w:r>
                            <w:r w:rsidRPr="00A01672">
                              <w:rPr>
                                <w:sz w:val="11"/>
                                <w:szCs w:val="11"/>
                              </w:rPr>
                              <w:t xml:space="preserve"> The 5 mg BD dosage is appropriate unless BM has specific risk factors (e.g., advanced age &gt;80, low body weight &lt;60 kg, or serum creatinine ≥133 µmol/L), which would necessitate a dose reduction to 2.5 mg BD according to the guidelines.</w:t>
                            </w:r>
                          </w:p>
                          <w:p w14:paraId="11C04D91" w14:textId="77777777" w:rsidR="00A01672" w:rsidRPr="00A01672" w:rsidRDefault="00A01672" w:rsidP="00A01672">
                            <w:pPr>
                              <w:pStyle w:val="NormalWeb"/>
                              <w:rPr>
                                <w:sz w:val="11"/>
                                <w:szCs w:val="11"/>
                              </w:rPr>
                            </w:pPr>
                            <w:r w:rsidRPr="00A01672">
                              <w:rPr>
                                <w:rStyle w:val="Strong"/>
                                <w:sz w:val="11"/>
                                <w:szCs w:val="11"/>
                              </w:rPr>
                              <w:t>Recommendation:</w:t>
                            </w:r>
                          </w:p>
                          <w:p w14:paraId="196C6AD3" w14:textId="77777777" w:rsidR="00A01672" w:rsidRPr="00A01672" w:rsidRDefault="00A01672" w:rsidP="00A01672">
                            <w:pPr>
                              <w:numPr>
                                <w:ilvl w:val="0"/>
                                <w:numId w:val="17"/>
                              </w:numPr>
                              <w:spacing w:before="100" w:beforeAutospacing="1" w:after="100" w:afterAutospacing="1"/>
                              <w:rPr>
                                <w:sz w:val="11"/>
                                <w:szCs w:val="11"/>
                              </w:rPr>
                            </w:pPr>
                            <w:r w:rsidRPr="00A01672">
                              <w:rPr>
                                <w:rStyle w:val="Strong"/>
                                <w:sz w:val="11"/>
                                <w:szCs w:val="11"/>
                              </w:rPr>
                              <w:t>Assessment for Dose Adjustment:</w:t>
                            </w:r>
                            <w:r w:rsidRPr="00A01672">
                              <w:rPr>
                                <w:sz w:val="11"/>
                                <w:szCs w:val="11"/>
                              </w:rPr>
                              <w:t xml:space="preserve"> Ensure BM does not meet any criteria that would require a reduced dose of apixaban. This includes reviewing her renal function and other relevant parameters.</w:t>
                            </w:r>
                          </w:p>
                          <w:p w14:paraId="6F4AEE80" w14:textId="77777777" w:rsidR="00A01672" w:rsidRPr="00A01672" w:rsidRDefault="00A01672" w:rsidP="00A01672">
                            <w:pPr>
                              <w:numPr>
                                <w:ilvl w:val="0"/>
                                <w:numId w:val="17"/>
                              </w:numPr>
                              <w:spacing w:before="100" w:beforeAutospacing="1" w:after="100" w:afterAutospacing="1"/>
                              <w:rPr>
                                <w:sz w:val="11"/>
                                <w:szCs w:val="11"/>
                              </w:rPr>
                            </w:pPr>
                            <w:r w:rsidRPr="00A01672">
                              <w:rPr>
                                <w:rStyle w:val="Strong"/>
                                <w:sz w:val="11"/>
                                <w:szCs w:val="11"/>
                              </w:rPr>
                              <w:t>Regular Monitoring:</w:t>
                            </w:r>
                            <w:r w:rsidRPr="00A01672">
                              <w:rPr>
                                <w:sz w:val="11"/>
                                <w:szCs w:val="11"/>
                              </w:rPr>
                              <w:t xml:space="preserve"> Regular renal function monitoring is crucial to ensure continued appropriateness of apixaban dosing.</w:t>
                            </w:r>
                          </w:p>
                          <w:p w14:paraId="28AC9A24" w14:textId="4661ACCB" w:rsidR="00A01672" w:rsidRDefault="00A01672" w:rsidP="00A01672">
                            <w:pPr>
                              <w:pStyle w:val="Heading4"/>
                            </w:pPr>
                          </w:p>
                          <w:p w14:paraId="00A2114D" w14:textId="77777777" w:rsidR="00A01672" w:rsidRDefault="00A01672" w:rsidP="00A01672">
                            <w:pPr>
                              <w:numPr>
                                <w:ilvl w:val="0"/>
                                <w:numId w:val="18"/>
                              </w:numPr>
                              <w:spacing w:before="100" w:beforeAutospacing="1" w:after="100" w:afterAutospacing="1"/>
                            </w:pPr>
                            <w:r>
                              <w:rPr>
                                <w:rStyle w:val="Strong"/>
                              </w:rPr>
                              <w:t>Hypertension Management:</w:t>
                            </w:r>
                            <w:r>
                              <w:t xml:space="preserve"> BM's BP readings (150/100 mmHg) suggest uncontrolled hypertension. This condition needs to be addressed as it increases the risk of stroke, particularly in the context of AF.</w:t>
                            </w:r>
                          </w:p>
                          <w:p w14:paraId="647E6F9E" w14:textId="77777777" w:rsidR="00A01672" w:rsidRDefault="00A01672" w:rsidP="00A01672">
                            <w:pPr>
                              <w:numPr>
                                <w:ilvl w:val="0"/>
                                <w:numId w:val="18"/>
                              </w:numPr>
                              <w:spacing w:before="100" w:beforeAutospacing="1" w:after="100" w:afterAutospacing="1"/>
                            </w:pPr>
                            <w:r>
                              <w:rPr>
                                <w:rStyle w:val="Strong"/>
                              </w:rPr>
                              <w:t>Consideration with Epilepsy:</w:t>
                            </w:r>
                            <w:r>
                              <w:t xml:space="preserve"> BM's existing anti-epileptic drugs (AEDs) – carbamazepine and sodium valproate – have interactions with cardiovascular drugs, particularly those metabolized by the liver.</w:t>
                            </w:r>
                          </w:p>
                          <w:p w14:paraId="618CE686" w14:textId="77777777" w:rsidR="00A01672" w:rsidRDefault="00A01672" w:rsidP="00A01672">
                            <w:pPr>
                              <w:pStyle w:val="NormalWeb"/>
                            </w:pPr>
                            <w:r>
                              <w:rPr>
                                <w:rStyle w:val="Strong"/>
                              </w:rPr>
                              <w:t>a. Carbamazepine Interaction:</w:t>
                            </w:r>
                          </w:p>
                          <w:p w14:paraId="75749E15" w14:textId="77777777" w:rsidR="00A01672" w:rsidRDefault="00A01672" w:rsidP="00A01672">
                            <w:pPr>
                              <w:numPr>
                                <w:ilvl w:val="0"/>
                                <w:numId w:val="19"/>
                              </w:numPr>
                              <w:spacing w:before="100" w:beforeAutospacing="1" w:after="100" w:afterAutospacing="1"/>
                            </w:pPr>
                            <w:r>
                              <w:t>Carbamazepine is an enzyme inducer (CYP3A4 inducer) and can reduce the plasma levels of many cardiovascular drugs, including calcium channel blockers, which might limit their effectiveness. This interaction should be considered when choosing antihypertensive therapy.</w:t>
                            </w:r>
                          </w:p>
                          <w:p w14:paraId="15E1920E" w14:textId="77777777" w:rsidR="00A01672" w:rsidRDefault="00A01672" w:rsidP="00A01672">
                            <w:pPr>
                              <w:pStyle w:val="NormalWeb"/>
                            </w:pPr>
                            <w:r>
                              <w:rPr>
                                <w:rStyle w:val="Strong"/>
                              </w:rPr>
                              <w:t>b. Hypertension Treatment Options:</w:t>
                            </w:r>
                          </w:p>
                          <w:p w14:paraId="09ACD152" w14:textId="77777777" w:rsidR="00A01672" w:rsidRDefault="00A01672" w:rsidP="00A01672">
                            <w:pPr>
                              <w:numPr>
                                <w:ilvl w:val="0"/>
                                <w:numId w:val="20"/>
                              </w:numPr>
                              <w:spacing w:before="100" w:beforeAutospacing="1" w:after="100" w:afterAutospacing="1"/>
                            </w:pPr>
                            <w:r>
                              <w:rPr>
                                <w:rStyle w:val="Strong"/>
                              </w:rPr>
                              <w:t>First-line Treatment:</w:t>
                            </w:r>
                            <w:r>
                              <w:t xml:space="preserve"> Given her AF and hypertension, a beta-blocker like bisoprolol could serve dual purposes – controlling both heart rate and blood pressure.</w:t>
                            </w:r>
                          </w:p>
                          <w:p w14:paraId="45E6ED0A" w14:textId="77777777" w:rsidR="00A01672" w:rsidRDefault="00A01672" w:rsidP="00A01672">
                            <w:pPr>
                              <w:numPr>
                                <w:ilvl w:val="0"/>
                                <w:numId w:val="20"/>
                              </w:numPr>
                              <w:spacing w:before="100" w:beforeAutospacing="1" w:after="100" w:afterAutospacing="1"/>
                            </w:pPr>
                            <w:r>
                              <w:rPr>
                                <w:rStyle w:val="Strong"/>
                              </w:rPr>
                              <w:t>Combination Therapy:</w:t>
                            </w:r>
                            <w:r>
                              <w:t xml:space="preserve"> If additional antihypertensive therapy is needed, consider using an ACE inhibitor (e.g., ramipril) or an angiotensin receptor blocker (e.g., losartan), which would not interact significantly with carbamazepine.</w:t>
                            </w:r>
                          </w:p>
                          <w:p w14:paraId="47205F97" w14:textId="77777777" w:rsidR="00A01672" w:rsidRDefault="00A01672" w:rsidP="00A01672">
                            <w:pPr>
                              <w:pStyle w:val="NormalWeb"/>
                            </w:pPr>
                            <w:r>
                              <w:rPr>
                                <w:rStyle w:val="Strong"/>
                              </w:rPr>
                              <w:t>Recommendation:</w:t>
                            </w:r>
                          </w:p>
                          <w:p w14:paraId="3FFFFE38" w14:textId="77777777" w:rsidR="00A01672" w:rsidRDefault="00A01672" w:rsidP="00A01672">
                            <w:pPr>
                              <w:numPr>
                                <w:ilvl w:val="0"/>
                                <w:numId w:val="21"/>
                              </w:numPr>
                              <w:spacing w:before="100" w:beforeAutospacing="1" w:after="100" w:afterAutospacing="1"/>
                            </w:pPr>
                            <w:r>
                              <w:rPr>
                                <w:rStyle w:val="Strong"/>
                              </w:rPr>
                              <w:t>Initiate or Adjust Antihypertensive Therapy:</w:t>
                            </w:r>
                            <w:r>
                              <w:t xml:space="preserve"> Consider starting or adjusting antihypertensive therapy with a beta-blocker (e.g., bisoprolol) that would also assist in rate control. If further BP reduction is needed, consider adding an ACE inhibitor or ARB.</w:t>
                            </w:r>
                          </w:p>
                          <w:p w14:paraId="5AC8866E" w14:textId="77777777" w:rsidR="00A01672" w:rsidRDefault="00A01672" w:rsidP="00A01672">
                            <w:pPr>
                              <w:numPr>
                                <w:ilvl w:val="0"/>
                                <w:numId w:val="21"/>
                              </w:numPr>
                              <w:spacing w:before="100" w:beforeAutospacing="1" w:after="100" w:afterAutospacing="1"/>
                            </w:pPr>
                            <w:r>
                              <w:rPr>
                                <w:rStyle w:val="Strong"/>
                              </w:rPr>
                              <w:t>Monitor for Interactions:</w:t>
                            </w:r>
                            <w:r>
                              <w:t xml:space="preserve"> Be vigilant about potential drug interactions with BM’s antiepileptic medications, particularly when choosing additional antihypertensive agents.</w:t>
                            </w:r>
                          </w:p>
                          <w:p w14:paraId="59DA0CDD" w14:textId="77777777" w:rsidR="00A01672" w:rsidRDefault="00A01672" w:rsidP="00A01672">
                            <w:pPr>
                              <w:pStyle w:val="Heading4"/>
                            </w:pPr>
                            <w:r>
                              <w:rPr>
                                <w:rStyle w:val="Strong"/>
                                <w:b/>
                                <w:bCs/>
                              </w:rPr>
                              <w:t>3. Anti-Epileptic Drug Considerations:</w:t>
                            </w:r>
                          </w:p>
                          <w:p w14:paraId="1D2C7180" w14:textId="77777777" w:rsidR="00A01672" w:rsidRDefault="00A01672" w:rsidP="00A01672">
                            <w:pPr>
                              <w:numPr>
                                <w:ilvl w:val="0"/>
                                <w:numId w:val="22"/>
                              </w:numPr>
                              <w:spacing w:before="100" w:beforeAutospacing="1" w:after="100" w:afterAutospacing="1"/>
                            </w:pPr>
                            <w:r>
                              <w:rPr>
                                <w:rStyle w:val="Strong"/>
                              </w:rPr>
                              <w:t>Carbamazepine and Sodium Valproate:</w:t>
                            </w:r>
                            <w:r>
                              <w:t xml:space="preserve"> BM is on both carbamazepine and sodium valproate for epilepsy. The dual use of these AEDs should be regularly reviewed for efficacy and side effects, particularly considering the possible interaction between carbamazepine and other medications.</w:t>
                            </w:r>
                          </w:p>
                          <w:p w14:paraId="4D0AEE9A" w14:textId="77777777" w:rsidR="00A01672" w:rsidRDefault="00A01672" w:rsidP="00A01672">
                            <w:pPr>
                              <w:pStyle w:val="NormalWeb"/>
                            </w:pPr>
                            <w:r>
                              <w:rPr>
                                <w:rStyle w:val="Strong"/>
                              </w:rPr>
                              <w:t>a. Carbamazepine and Cardiovascular Drug Interactions:</w:t>
                            </w:r>
                          </w:p>
                          <w:p w14:paraId="37705F24" w14:textId="77777777" w:rsidR="00A01672" w:rsidRDefault="00A01672" w:rsidP="00A01672">
                            <w:pPr>
                              <w:numPr>
                                <w:ilvl w:val="0"/>
                                <w:numId w:val="23"/>
                              </w:numPr>
                              <w:spacing w:before="100" w:beforeAutospacing="1" w:after="100" w:afterAutospacing="1"/>
                            </w:pPr>
                            <w:r>
                              <w:t>Carbamazepine, as an enzyme inducer, can lower the effectiveness of certain cardiovascular drugs, as previously mentioned. The prescribing physician must ensure that the dosing of cardiovascular drugs accounts for this interaction.</w:t>
                            </w:r>
                          </w:p>
                          <w:p w14:paraId="6CFEAFB5" w14:textId="77777777" w:rsidR="00A01672" w:rsidRDefault="00A01672" w:rsidP="00A01672">
                            <w:pPr>
                              <w:pStyle w:val="NormalWeb"/>
                            </w:pPr>
                            <w:r>
                              <w:rPr>
                                <w:rStyle w:val="Strong"/>
                              </w:rPr>
                              <w:t>b. Sodium Valproate:</w:t>
                            </w:r>
                          </w:p>
                          <w:p w14:paraId="01A7A579" w14:textId="77777777" w:rsidR="00A01672" w:rsidRDefault="00A01672" w:rsidP="00A01672">
                            <w:pPr>
                              <w:numPr>
                                <w:ilvl w:val="0"/>
                                <w:numId w:val="24"/>
                              </w:numPr>
                              <w:spacing w:before="100" w:beforeAutospacing="1" w:after="100" w:afterAutospacing="1"/>
                            </w:pPr>
                            <w:r>
                              <w:t>Sodium valproate can increase the levels of other medications by inhibiting their metabolism. However, its impact on cardiovascular drugs is generally less pronounced compared to carbamazepine.</w:t>
                            </w:r>
                          </w:p>
                          <w:p w14:paraId="1783CA08" w14:textId="77777777" w:rsidR="00A01672" w:rsidRDefault="00A01672" w:rsidP="00A01672">
                            <w:pPr>
                              <w:pStyle w:val="NormalWeb"/>
                            </w:pPr>
                            <w:r>
                              <w:rPr>
                                <w:rStyle w:val="Strong"/>
                              </w:rPr>
                              <w:t>Recommendation:</w:t>
                            </w:r>
                          </w:p>
                          <w:p w14:paraId="35EA5BCA" w14:textId="77777777" w:rsidR="00A01672" w:rsidRDefault="00A01672" w:rsidP="00A01672">
                            <w:pPr>
                              <w:numPr>
                                <w:ilvl w:val="0"/>
                                <w:numId w:val="25"/>
                              </w:numPr>
                              <w:spacing w:before="100" w:beforeAutospacing="1" w:after="100" w:afterAutospacing="1"/>
                            </w:pPr>
                            <w:r>
                              <w:rPr>
                                <w:rStyle w:val="Strong"/>
                              </w:rPr>
                              <w:t>Regular Monitoring:</w:t>
                            </w:r>
                            <w:r>
                              <w:t xml:space="preserve"> Review BM’s seizure control and consider whether the combination therapy is still necessary or if monotherapy could be an option. This is important to minimize polypharmacy and potential drug interactions.</w:t>
                            </w:r>
                          </w:p>
                          <w:p w14:paraId="7AD03347" w14:textId="77777777" w:rsidR="00A01672" w:rsidRDefault="00A01672" w:rsidP="00A01672">
                            <w:pPr>
                              <w:pStyle w:val="Heading3"/>
                            </w:pPr>
                            <w:r>
                              <w:rPr>
                                <w:rStyle w:val="Strong"/>
                                <w:b w:val="0"/>
                                <w:bCs w:val="0"/>
                              </w:rPr>
                              <w:t>Summary of Interventions:</w:t>
                            </w:r>
                          </w:p>
                          <w:p w14:paraId="204C19B0" w14:textId="77777777" w:rsidR="00A01672" w:rsidRDefault="00A01672" w:rsidP="00A01672">
                            <w:pPr>
                              <w:pStyle w:val="NormalWeb"/>
                              <w:numPr>
                                <w:ilvl w:val="0"/>
                                <w:numId w:val="26"/>
                              </w:numPr>
                            </w:pPr>
                            <w:r>
                              <w:rPr>
                                <w:rStyle w:val="Strong"/>
                              </w:rPr>
                              <w:t>Rate and Rhythm Control:</w:t>
                            </w:r>
                          </w:p>
                          <w:p w14:paraId="2282482F" w14:textId="77777777" w:rsidR="00A01672" w:rsidRDefault="00A01672" w:rsidP="00A01672">
                            <w:pPr>
                              <w:numPr>
                                <w:ilvl w:val="1"/>
                                <w:numId w:val="26"/>
                              </w:numPr>
                              <w:spacing w:before="100" w:beforeAutospacing="1" w:after="100" w:afterAutospacing="1"/>
                            </w:pPr>
                            <w:r>
                              <w:rPr>
                                <w:rStyle w:val="Strong"/>
                              </w:rPr>
                              <w:t>Consider switching digoxin</w:t>
                            </w:r>
                            <w:r>
                              <w:t xml:space="preserve"> to or adding a beta-blocker (e.g., bisoprolol) or a calcium channel blocker (e.g., diltiazem) for better rate control in an active patient like BM.</w:t>
                            </w:r>
                          </w:p>
                          <w:p w14:paraId="7B180558" w14:textId="77777777" w:rsidR="00A01672" w:rsidRDefault="00A01672" w:rsidP="00A01672">
                            <w:pPr>
                              <w:numPr>
                                <w:ilvl w:val="1"/>
                                <w:numId w:val="26"/>
                              </w:numPr>
                              <w:spacing w:before="100" w:beforeAutospacing="1" w:after="100" w:afterAutospacing="1"/>
                            </w:pPr>
                            <w:r>
                              <w:rPr>
                                <w:rStyle w:val="Strong"/>
                              </w:rPr>
                              <w:t>Continue apixaban</w:t>
                            </w:r>
                            <w:r>
                              <w:t xml:space="preserve"> but assess if dose adjustment is necessary based on renal function and other risk factors.</w:t>
                            </w:r>
                          </w:p>
                          <w:p w14:paraId="6391EBBD" w14:textId="77777777" w:rsidR="00A01672" w:rsidRDefault="00A01672" w:rsidP="00A01672">
                            <w:pPr>
                              <w:pStyle w:val="NormalWeb"/>
                              <w:numPr>
                                <w:ilvl w:val="0"/>
                                <w:numId w:val="26"/>
                              </w:numPr>
                            </w:pPr>
                            <w:r>
                              <w:rPr>
                                <w:rStyle w:val="Strong"/>
                              </w:rPr>
                              <w:t>Hypertension Management:</w:t>
                            </w:r>
                          </w:p>
                          <w:p w14:paraId="700DABB7" w14:textId="77777777" w:rsidR="00A01672" w:rsidRDefault="00A01672" w:rsidP="00A01672">
                            <w:pPr>
                              <w:numPr>
                                <w:ilvl w:val="1"/>
                                <w:numId w:val="26"/>
                              </w:numPr>
                              <w:spacing w:before="100" w:beforeAutospacing="1" w:after="100" w:afterAutospacing="1"/>
                            </w:pPr>
                            <w:r>
                              <w:t>Initiate or adjust antihypertensive therapy, potentially with a beta-blocker that also aids in rate control.</w:t>
                            </w:r>
                          </w:p>
                          <w:p w14:paraId="57818790" w14:textId="77777777" w:rsidR="00A01672" w:rsidRDefault="00A01672" w:rsidP="00A01672">
                            <w:pPr>
                              <w:numPr>
                                <w:ilvl w:val="1"/>
                                <w:numId w:val="26"/>
                              </w:numPr>
                              <w:spacing w:before="100" w:beforeAutospacing="1" w:after="100" w:afterAutospacing="1"/>
                            </w:pPr>
                            <w:r>
                              <w:t>Consider adding an ACE inhibitor or ARB if further blood pressure control is needed.</w:t>
                            </w:r>
                          </w:p>
                          <w:p w14:paraId="1F3A715C" w14:textId="77777777" w:rsidR="00A01672" w:rsidRDefault="00A01672" w:rsidP="00A01672">
                            <w:pPr>
                              <w:pStyle w:val="NormalWeb"/>
                              <w:numPr>
                                <w:ilvl w:val="0"/>
                                <w:numId w:val="26"/>
                              </w:numPr>
                            </w:pPr>
                            <w:r>
                              <w:rPr>
                                <w:rStyle w:val="Strong"/>
                              </w:rPr>
                              <w:t>Epilepsy Management:</w:t>
                            </w:r>
                          </w:p>
                          <w:p w14:paraId="201BAC4B" w14:textId="77777777" w:rsidR="00A01672" w:rsidRDefault="00A01672" w:rsidP="00A01672">
                            <w:pPr>
                              <w:numPr>
                                <w:ilvl w:val="1"/>
                                <w:numId w:val="26"/>
                              </w:numPr>
                              <w:spacing w:before="100" w:beforeAutospacing="1" w:after="100" w:afterAutospacing="1"/>
                            </w:pPr>
                            <w:r>
                              <w:rPr>
                                <w:rStyle w:val="Strong"/>
                              </w:rPr>
                              <w:t>Review AED therapy</w:t>
                            </w:r>
                            <w:r>
                              <w:t xml:space="preserve"> to ensure optimal seizure control while minimizing potential drug interactions.</w:t>
                            </w:r>
                          </w:p>
                          <w:p w14:paraId="60AD72DD" w14:textId="77777777" w:rsidR="00A01672" w:rsidRDefault="00A01672" w:rsidP="00A01672">
                            <w:pPr>
                              <w:numPr>
                                <w:ilvl w:val="1"/>
                                <w:numId w:val="26"/>
                              </w:numPr>
                              <w:spacing w:before="100" w:beforeAutospacing="1" w:after="100" w:afterAutospacing="1"/>
                            </w:pPr>
                            <w:r>
                              <w:t>Monitor for interactions between carbamazepine and any new cardiovascular drugs introduced, adjusting doses as necessary.</w:t>
                            </w:r>
                          </w:p>
                          <w:p w14:paraId="470FA6D0" w14:textId="77777777" w:rsidR="00A01672" w:rsidRDefault="00A016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34EF0" id="Text Box 3" o:spid="_x0000_s1028" type="#_x0000_t202" style="position:absolute;left:0;text-align:left;margin-left:-69.7pt;margin-top:.4pt;width:583.4pt;height:63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" fillcolor="white [3201]" strokeweight=".5pt">
                <v:textbox>
                  <w:txbxContent>
                    <w:p w14:paraId="2D3072C5" w14:textId="77777777" w:rsidR="00A01672" w:rsidRPr="00A01672" w:rsidRDefault="00A01672" w:rsidP="00A01672">
                      <w:pPr>
                        <w:pStyle w:val="Heading3"/>
                        <w:rPr>
                          <w:sz w:val="11"/>
                          <w:szCs w:val="11"/>
                        </w:rPr>
                      </w:pPr>
                      <w:r w:rsidRPr="00A01672">
                        <w:rPr>
                          <w:rStyle w:val="Strong"/>
                          <w:b w:val="0"/>
                          <w:bCs w:val="0"/>
                          <w:sz w:val="11"/>
                          <w:szCs w:val="11"/>
                        </w:rPr>
                        <w:t>Critique of Current Drug Therapy for Patient BM</w:t>
                      </w:r>
                    </w:p>
                    <w:p w14:paraId="36AFC6B5" w14:textId="77777777" w:rsidR="00A01672" w:rsidRPr="00A01672" w:rsidRDefault="00A01672" w:rsidP="00A01672">
                      <w:pPr>
                        <w:pStyle w:val="Heading4"/>
                        <w:rPr>
                          <w:sz w:val="11"/>
                          <w:szCs w:val="11"/>
                        </w:rPr>
                      </w:pPr>
                      <w:r w:rsidRPr="00A01672">
                        <w:rPr>
                          <w:rStyle w:val="Strong"/>
                          <w:b/>
                          <w:bCs/>
                          <w:sz w:val="11"/>
                          <w:szCs w:val="11"/>
                        </w:rPr>
                        <w:t>Patient Overview:</w:t>
                      </w:r>
                    </w:p>
                    <w:p w14:paraId="1066F11D"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Name:</w:t>
                      </w:r>
                      <w:r w:rsidRPr="00A01672">
                        <w:rPr>
                          <w:sz w:val="11"/>
                          <w:szCs w:val="11"/>
                        </w:rPr>
                        <w:t xml:space="preserve"> BM</w:t>
                      </w:r>
                    </w:p>
                    <w:p w14:paraId="583C9377"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DOB:</w:t>
                      </w:r>
                      <w:r w:rsidRPr="00A01672">
                        <w:rPr>
                          <w:sz w:val="11"/>
                          <w:szCs w:val="11"/>
                        </w:rPr>
                        <w:t xml:space="preserve"> 1/1/1954 (Age: 70)</w:t>
                      </w:r>
                    </w:p>
                    <w:p w14:paraId="26F22355"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Sex:</w:t>
                      </w:r>
                      <w:r w:rsidRPr="00A01672">
                        <w:rPr>
                          <w:sz w:val="11"/>
                          <w:szCs w:val="11"/>
                        </w:rPr>
                        <w:t xml:space="preserve"> Female</w:t>
                      </w:r>
                    </w:p>
                    <w:p w14:paraId="32424B52"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Allergies:</w:t>
                      </w:r>
                      <w:r w:rsidRPr="00A01672">
                        <w:rPr>
                          <w:sz w:val="11"/>
                          <w:szCs w:val="11"/>
                        </w:rPr>
                        <w:t xml:space="preserve"> None Known Drug Allergies (NKDA)</w:t>
                      </w:r>
                    </w:p>
                    <w:p w14:paraId="345061A8"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Social History (SH):</w:t>
                      </w:r>
                      <w:r w:rsidRPr="00A01672">
                        <w:rPr>
                          <w:sz w:val="11"/>
                          <w:szCs w:val="11"/>
                        </w:rPr>
                        <w:t xml:space="preserve"> Retired, active (walks 2-3 times per day), consumes 1-2 units of alcohol per week, non-smoker.</w:t>
                      </w:r>
                    </w:p>
                    <w:p w14:paraId="0ABF2DD8"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Past Medical History (PMH):</w:t>
                      </w:r>
                      <w:r w:rsidRPr="00A01672">
                        <w:rPr>
                          <w:sz w:val="11"/>
                          <w:szCs w:val="11"/>
                        </w:rPr>
                        <w:t xml:space="preserve"> Epilepsy</w:t>
                      </w:r>
                    </w:p>
                    <w:p w14:paraId="634E79B4"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Current Medications:</w:t>
                      </w:r>
                    </w:p>
                    <w:p w14:paraId="549FDE1C" w14:textId="77777777" w:rsidR="00A01672" w:rsidRPr="00A01672" w:rsidRDefault="00A01672" w:rsidP="00A01672">
                      <w:pPr>
                        <w:numPr>
                          <w:ilvl w:val="1"/>
                          <w:numId w:val="11"/>
                        </w:numPr>
                        <w:spacing w:before="100" w:beforeAutospacing="1" w:after="100" w:afterAutospacing="1"/>
                        <w:rPr>
                          <w:sz w:val="11"/>
                          <w:szCs w:val="11"/>
                        </w:rPr>
                      </w:pPr>
                      <w:r w:rsidRPr="00A01672">
                        <w:rPr>
                          <w:rStyle w:val="Strong"/>
                          <w:sz w:val="11"/>
                          <w:szCs w:val="11"/>
                        </w:rPr>
                        <w:t>Carbamazepine MR 400 mg BD</w:t>
                      </w:r>
                      <w:r w:rsidRPr="00A01672">
                        <w:rPr>
                          <w:sz w:val="11"/>
                          <w:szCs w:val="11"/>
                        </w:rPr>
                        <w:t xml:space="preserve"> (Modified Release, twice daily)</w:t>
                      </w:r>
                    </w:p>
                    <w:p w14:paraId="1418AB58" w14:textId="77777777" w:rsidR="00A01672" w:rsidRPr="00A01672" w:rsidRDefault="00A01672" w:rsidP="00A01672">
                      <w:pPr>
                        <w:numPr>
                          <w:ilvl w:val="1"/>
                          <w:numId w:val="11"/>
                        </w:numPr>
                        <w:spacing w:before="100" w:beforeAutospacing="1" w:after="100" w:afterAutospacing="1"/>
                        <w:rPr>
                          <w:sz w:val="11"/>
                          <w:szCs w:val="11"/>
                        </w:rPr>
                      </w:pPr>
                      <w:r w:rsidRPr="00A01672">
                        <w:rPr>
                          <w:rStyle w:val="Strong"/>
                          <w:sz w:val="11"/>
                          <w:szCs w:val="11"/>
                        </w:rPr>
                        <w:t>Sodium Valproate MR 500 mg BD</w:t>
                      </w:r>
                      <w:r w:rsidRPr="00A01672">
                        <w:rPr>
                          <w:sz w:val="11"/>
                          <w:szCs w:val="11"/>
                        </w:rPr>
                        <w:t xml:space="preserve"> (Modified Release, twice daily)</w:t>
                      </w:r>
                    </w:p>
                    <w:p w14:paraId="11721A46"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On Examination (OE):</w:t>
                      </w:r>
                    </w:p>
                    <w:p w14:paraId="6166B7F5" w14:textId="77777777" w:rsidR="00A01672" w:rsidRPr="00A01672" w:rsidRDefault="00A01672" w:rsidP="00A01672">
                      <w:pPr>
                        <w:numPr>
                          <w:ilvl w:val="1"/>
                          <w:numId w:val="11"/>
                        </w:numPr>
                        <w:spacing w:before="100" w:beforeAutospacing="1" w:after="100" w:afterAutospacing="1"/>
                        <w:rPr>
                          <w:sz w:val="11"/>
                          <w:szCs w:val="11"/>
                        </w:rPr>
                      </w:pPr>
                      <w:r w:rsidRPr="00A01672">
                        <w:rPr>
                          <w:rStyle w:val="Strong"/>
                          <w:sz w:val="11"/>
                          <w:szCs w:val="11"/>
                        </w:rPr>
                        <w:t>Blood Pressure (BP):</w:t>
                      </w:r>
                      <w:r w:rsidRPr="00A01672">
                        <w:rPr>
                          <w:sz w:val="11"/>
                          <w:szCs w:val="11"/>
                        </w:rPr>
                        <w:t xml:space="preserve"> 150/100 mmHg</w:t>
                      </w:r>
                    </w:p>
                    <w:p w14:paraId="3CAC2B9D" w14:textId="77777777" w:rsidR="00A01672" w:rsidRPr="00A01672" w:rsidRDefault="00A01672" w:rsidP="00A01672">
                      <w:pPr>
                        <w:numPr>
                          <w:ilvl w:val="1"/>
                          <w:numId w:val="11"/>
                        </w:numPr>
                        <w:spacing w:before="100" w:beforeAutospacing="1" w:after="100" w:afterAutospacing="1"/>
                        <w:rPr>
                          <w:sz w:val="11"/>
                          <w:szCs w:val="11"/>
                        </w:rPr>
                      </w:pPr>
                      <w:r w:rsidRPr="00A01672">
                        <w:rPr>
                          <w:rStyle w:val="Strong"/>
                          <w:sz w:val="11"/>
                          <w:szCs w:val="11"/>
                        </w:rPr>
                        <w:t>Pulse:</w:t>
                      </w:r>
                      <w:r w:rsidRPr="00A01672">
                        <w:rPr>
                          <w:sz w:val="11"/>
                          <w:szCs w:val="11"/>
                        </w:rPr>
                        <w:t xml:space="preserve"> 120 beats per minute (BPM), regular</w:t>
                      </w:r>
                    </w:p>
                    <w:p w14:paraId="3411F84F"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Diagnosis:</w:t>
                      </w:r>
                      <w:r w:rsidRPr="00A01672">
                        <w:rPr>
                          <w:sz w:val="11"/>
                          <w:szCs w:val="11"/>
                        </w:rPr>
                        <w:t xml:space="preserve"> Uncontrolled Atrial Fibrillation (AF)</w:t>
                      </w:r>
                    </w:p>
                    <w:p w14:paraId="306FB31C" w14:textId="77777777" w:rsidR="00A01672" w:rsidRPr="00A01672" w:rsidRDefault="00A01672" w:rsidP="00A01672">
                      <w:pPr>
                        <w:numPr>
                          <w:ilvl w:val="0"/>
                          <w:numId w:val="11"/>
                        </w:numPr>
                        <w:spacing w:before="100" w:beforeAutospacing="1" w:after="100" w:afterAutospacing="1"/>
                        <w:rPr>
                          <w:sz w:val="11"/>
                          <w:szCs w:val="11"/>
                        </w:rPr>
                      </w:pPr>
                      <w:r w:rsidRPr="00A01672">
                        <w:rPr>
                          <w:rStyle w:val="Strong"/>
                          <w:sz w:val="11"/>
                          <w:szCs w:val="11"/>
                        </w:rPr>
                        <w:t>Presenting Complaint (PC):</w:t>
                      </w:r>
                      <w:r w:rsidRPr="00A01672">
                        <w:rPr>
                          <w:sz w:val="11"/>
                          <w:szCs w:val="11"/>
                        </w:rPr>
                        <w:t xml:space="preserve"> Uncontrolled AF</w:t>
                      </w:r>
                    </w:p>
                    <w:p w14:paraId="48370CCB" w14:textId="77777777" w:rsidR="00A01672" w:rsidRPr="00A01672" w:rsidRDefault="00A01672" w:rsidP="00A01672">
                      <w:pPr>
                        <w:pStyle w:val="Heading3"/>
                        <w:rPr>
                          <w:sz w:val="11"/>
                          <w:szCs w:val="11"/>
                        </w:rPr>
                      </w:pPr>
                      <w:r w:rsidRPr="00A01672">
                        <w:rPr>
                          <w:rStyle w:val="Strong"/>
                          <w:b w:val="0"/>
                          <w:bCs w:val="0"/>
                          <w:sz w:val="11"/>
                          <w:szCs w:val="11"/>
                        </w:rPr>
                        <w:t>Current Drug Chart:</w:t>
                      </w:r>
                    </w:p>
                    <w:p w14:paraId="02F29680" w14:textId="77777777" w:rsidR="00A01672" w:rsidRPr="00A01672" w:rsidRDefault="00A01672" w:rsidP="00A01672">
                      <w:pPr>
                        <w:numPr>
                          <w:ilvl w:val="0"/>
                          <w:numId w:val="12"/>
                        </w:numPr>
                        <w:spacing w:before="100" w:beforeAutospacing="1" w:after="100" w:afterAutospacing="1"/>
                        <w:rPr>
                          <w:sz w:val="11"/>
                          <w:szCs w:val="11"/>
                        </w:rPr>
                      </w:pPr>
                      <w:r w:rsidRPr="00A01672">
                        <w:rPr>
                          <w:rStyle w:val="Strong"/>
                          <w:sz w:val="11"/>
                          <w:szCs w:val="11"/>
                        </w:rPr>
                        <w:t>Digoxin:</w:t>
                      </w:r>
                    </w:p>
                    <w:p w14:paraId="2F845C4E" w14:textId="77777777" w:rsidR="00A01672" w:rsidRPr="00A01672" w:rsidRDefault="00A01672" w:rsidP="00A01672">
                      <w:pPr>
                        <w:numPr>
                          <w:ilvl w:val="1"/>
                          <w:numId w:val="12"/>
                        </w:numPr>
                        <w:spacing w:before="100" w:beforeAutospacing="1" w:after="100" w:afterAutospacing="1"/>
                        <w:rPr>
                          <w:sz w:val="11"/>
                          <w:szCs w:val="11"/>
                        </w:rPr>
                      </w:pPr>
                      <w:r w:rsidRPr="00A01672">
                        <w:rPr>
                          <w:sz w:val="11"/>
                          <w:szCs w:val="11"/>
                        </w:rPr>
                        <w:t>500 mcg, followed by another 500 mcg after 6 hours.</w:t>
                      </w:r>
                    </w:p>
                    <w:p w14:paraId="03D5F1D6" w14:textId="77777777" w:rsidR="00A01672" w:rsidRPr="00A01672" w:rsidRDefault="00A01672" w:rsidP="00A01672">
                      <w:pPr>
                        <w:numPr>
                          <w:ilvl w:val="1"/>
                          <w:numId w:val="12"/>
                        </w:numPr>
                        <w:spacing w:before="100" w:beforeAutospacing="1" w:after="100" w:afterAutospacing="1"/>
                        <w:rPr>
                          <w:sz w:val="11"/>
                          <w:szCs w:val="11"/>
                        </w:rPr>
                      </w:pPr>
                      <w:r w:rsidRPr="00A01672">
                        <w:rPr>
                          <w:sz w:val="11"/>
                          <w:szCs w:val="11"/>
                        </w:rPr>
                        <w:t>Maintenance: 125 mcg once daily (OD).</w:t>
                      </w:r>
                    </w:p>
                    <w:p w14:paraId="41AB4C86" w14:textId="77777777" w:rsidR="00A01672" w:rsidRPr="00A01672" w:rsidRDefault="00A01672" w:rsidP="00A01672">
                      <w:pPr>
                        <w:numPr>
                          <w:ilvl w:val="0"/>
                          <w:numId w:val="12"/>
                        </w:numPr>
                        <w:spacing w:before="100" w:beforeAutospacing="1" w:after="100" w:afterAutospacing="1"/>
                        <w:rPr>
                          <w:sz w:val="11"/>
                          <w:szCs w:val="11"/>
                        </w:rPr>
                      </w:pPr>
                      <w:r w:rsidRPr="00A01672">
                        <w:rPr>
                          <w:rStyle w:val="Strong"/>
                          <w:sz w:val="11"/>
                          <w:szCs w:val="11"/>
                        </w:rPr>
                        <w:t>Apixaban:</w:t>
                      </w:r>
                      <w:r w:rsidRPr="00A01672">
                        <w:rPr>
                          <w:sz w:val="11"/>
                          <w:szCs w:val="11"/>
                        </w:rPr>
                        <w:t xml:space="preserve"> 5 mg BD (twice daily).</w:t>
                      </w:r>
                    </w:p>
                    <w:p w14:paraId="63A389D8" w14:textId="77777777" w:rsidR="00A01672" w:rsidRPr="00A01672" w:rsidRDefault="00A01672" w:rsidP="00A01672">
                      <w:pPr>
                        <w:pStyle w:val="Heading3"/>
                        <w:rPr>
                          <w:sz w:val="11"/>
                          <w:szCs w:val="11"/>
                        </w:rPr>
                      </w:pPr>
                      <w:r w:rsidRPr="00A01672">
                        <w:rPr>
                          <w:rStyle w:val="Strong"/>
                          <w:b w:val="0"/>
                          <w:bCs w:val="0"/>
                          <w:sz w:val="11"/>
                          <w:szCs w:val="11"/>
                        </w:rPr>
                        <w:t>Evidence-Based Critique of Current Therapy:</w:t>
                      </w:r>
                    </w:p>
                    <w:p w14:paraId="13EC0328" w14:textId="77777777" w:rsidR="00A01672" w:rsidRPr="00A01672" w:rsidRDefault="00A01672" w:rsidP="00A01672">
                      <w:pPr>
                        <w:pStyle w:val="Heading4"/>
                        <w:rPr>
                          <w:sz w:val="11"/>
                          <w:szCs w:val="11"/>
                        </w:rPr>
                      </w:pPr>
                      <w:r w:rsidRPr="00A01672">
                        <w:rPr>
                          <w:rStyle w:val="Strong"/>
                          <w:b/>
                          <w:bCs/>
                          <w:sz w:val="11"/>
                          <w:szCs w:val="11"/>
                        </w:rPr>
                        <w:t>1. Atrial Fibrillation Management:</w:t>
                      </w:r>
                    </w:p>
                    <w:p w14:paraId="6041C748" w14:textId="77777777" w:rsidR="00A01672" w:rsidRPr="00A01672" w:rsidRDefault="00A01672" w:rsidP="00A01672">
                      <w:pPr>
                        <w:numPr>
                          <w:ilvl w:val="0"/>
                          <w:numId w:val="13"/>
                        </w:numPr>
                        <w:spacing w:before="100" w:beforeAutospacing="1" w:after="100" w:afterAutospacing="1"/>
                        <w:rPr>
                          <w:sz w:val="11"/>
                          <w:szCs w:val="11"/>
                        </w:rPr>
                      </w:pPr>
                      <w:r w:rsidRPr="00A01672">
                        <w:rPr>
                          <w:rStyle w:val="Strong"/>
                          <w:sz w:val="11"/>
                          <w:szCs w:val="11"/>
                        </w:rPr>
                        <w:t>Atrial Fibrillation (AF):</w:t>
                      </w:r>
                      <w:r w:rsidRPr="00A01672">
                        <w:rPr>
                          <w:sz w:val="11"/>
                          <w:szCs w:val="11"/>
                        </w:rPr>
                        <w:t xml:space="preserve"> The primary goals in managing AF are to control the heart rate (rate control), prevent thromboembolic events (stroke prevention), and potentially restore normal sinus rhythm (rhythm control). Given BM's presentation with an elevated pulse and BP, her AF appears uncontrolled.</w:t>
                      </w:r>
                    </w:p>
                    <w:p w14:paraId="5687065F" w14:textId="77777777" w:rsidR="00A01672" w:rsidRPr="00A01672" w:rsidRDefault="00A01672" w:rsidP="00A01672">
                      <w:pPr>
                        <w:pStyle w:val="NormalWeb"/>
                        <w:rPr>
                          <w:sz w:val="11"/>
                          <w:szCs w:val="11"/>
                        </w:rPr>
                      </w:pPr>
                      <w:r w:rsidRPr="00A01672">
                        <w:rPr>
                          <w:rStyle w:val="Strong"/>
                          <w:sz w:val="11"/>
                          <w:szCs w:val="11"/>
                        </w:rPr>
                        <w:t>a. Digoxin:</w:t>
                      </w:r>
                    </w:p>
                    <w:p w14:paraId="150C55F6" w14:textId="77777777" w:rsidR="00A01672" w:rsidRPr="00A01672" w:rsidRDefault="00A01672" w:rsidP="00A01672">
                      <w:pPr>
                        <w:numPr>
                          <w:ilvl w:val="0"/>
                          <w:numId w:val="14"/>
                        </w:numPr>
                        <w:spacing w:before="100" w:beforeAutospacing="1" w:after="100" w:afterAutospacing="1"/>
                        <w:rPr>
                          <w:sz w:val="11"/>
                          <w:szCs w:val="11"/>
                        </w:rPr>
                      </w:pPr>
                      <w:r w:rsidRPr="00A01672">
                        <w:rPr>
                          <w:rStyle w:val="Strong"/>
                          <w:sz w:val="11"/>
                          <w:szCs w:val="11"/>
                        </w:rPr>
                        <w:t>Loading Dose:</w:t>
                      </w:r>
                      <w:r w:rsidRPr="00A01672">
                        <w:rPr>
                          <w:sz w:val="11"/>
                          <w:szCs w:val="11"/>
                        </w:rPr>
                        <w:t xml:space="preserve"> The administration of digoxin at 500 mcg twice within 6 hours indicates a loading dose, which is a standard approach to quickly achieve therapeutic plasma levels, especially in acute settings of AF.</w:t>
                      </w:r>
                    </w:p>
                    <w:p w14:paraId="154A83FA" w14:textId="77777777" w:rsidR="00A01672" w:rsidRPr="00A01672" w:rsidRDefault="00A01672" w:rsidP="00A01672">
                      <w:pPr>
                        <w:numPr>
                          <w:ilvl w:val="0"/>
                          <w:numId w:val="14"/>
                        </w:numPr>
                        <w:spacing w:before="100" w:beforeAutospacing="1" w:after="100" w:afterAutospacing="1"/>
                        <w:rPr>
                          <w:sz w:val="11"/>
                          <w:szCs w:val="11"/>
                        </w:rPr>
                      </w:pPr>
                      <w:r w:rsidRPr="00A01672">
                        <w:rPr>
                          <w:rStyle w:val="Strong"/>
                          <w:sz w:val="11"/>
                          <w:szCs w:val="11"/>
                        </w:rPr>
                        <w:t>Maintenance Dose:</w:t>
                      </w:r>
                      <w:r w:rsidRPr="00A01672">
                        <w:rPr>
                          <w:sz w:val="11"/>
                          <w:szCs w:val="11"/>
                        </w:rPr>
                        <w:t xml:space="preserve"> The subsequent prescription of 125 mcg OD (once daily) as maintenance therapy is within the usual range for elderly patients with normal renal function.</w:t>
                      </w:r>
                    </w:p>
                    <w:p w14:paraId="66B5DDD7" w14:textId="77777777" w:rsidR="00A01672" w:rsidRPr="00A01672" w:rsidRDefault="00A01672" w:rsidP="00A01672">
                      <w:pPr>
                        <w:numPr>
                          <w:ilvl w:val="0"/>
                          <w:numId w:val="14"/>
                        </w:numPr>
                        <w:spacing w:before="100" w:beforeAutospacing="1" w:after="100" w:afterAutospacing="1"/>
                        <w:rPr>
                          <w:sz w:val="11"/>
                          <w:szCs w:val="11"/>
                        </w:rPr>
                      </w:pPr>
                      <w:r w:rsidRPr="00A01672">
                        <w:rPr>
                          <w:rStyle w:val="Strong"/>
                          <w:sz w:val="11"/>
                          <w:szCs w:val="11"/>
                        </w:rPr>
                        <w:t>Evidence-Based Considerations:</w:t>
                      </w:r>
                    </w:p>
                    <w:p w14:paraId="6A0C8101" w14:textId="77777777" w:rsidR="00A01672" w:rsidRPr="00A01672" w:rsidRDefault="00A01672" w:rsidP="00A01672">
                      <w:pPr>
                        <w:numPr>
                          <w:ilvl w:val="1"/>
                          <w:numId w:val="14"/>
                        </w:numPr>
                        <w:spacing w:before="100" w:beforeAutospacing="1" w:after="100" w:afterAutospacing="1"/>
                        <w:rPr>
                          <w:sz w:val="11"/>
                          <w:szCs w:val="11"/>
                        </w:rPr>
                      </w:pPr>
                      <w:r w:rsidRPr="00A01672">
                        <w:rPr>
                          <w:sz w:val="11"/>
                          <w:szCs w:val="11"/>
                        </w:rPr>
                        <w:t>Digoxin is primarily used for rate control in AF, especially in sedentary individuals, as it primarily works by increasing vagal tone and reducing the heart rate. However, in an active patient like BM, who walks regularly, digoxin may not be the most effective sole agent for rate control, as its efficacy decreases during physical activity.</w:t>
                      </w:r>
                    </w:p>
                    <w:p w14:paraId="7CBE05E3" w14:textId="77777777" w:rsidR="00A01672" w:rsidRPr="00A01672" w:rsidRDefault="00A01672" w:rsidP="00A01672">
                      <w:pPr>
                        <w:numPr>
                          <w:ilvl w:val="1"/>
                          <w:numId w:val="14"/>
                        </w:numPr>
                        <w:spacing w:before="100" w:beforeAutospacing="1" w:after="100" w:afterAutospacing="1"/>
                        <w:rPr>
                          <w:sz w:val="11"/>
                          <w:szCs w:val="11"/>
                        </w:rPr>
                      </w:pPr>
                      <w:r w:rsidRPr="00A01672">
                        <w:rPr>
                          <w:rStyle w:val="Strong"/>
                          <w:sz w:val="11"/>
                          <w:szCs w:val="11"/>
                        </w:rPr>
                        <w:t>Guideline Considerations:</w:t>
                      </w:r>
                      <w:r w:rsidRPr="00A01672">
                        <w:rPr>
                          <w:sz w:val="11"/>
                          <w:szCs w:val="11"/>
                        </w:rPr>
                        <w:t xml:space="preserve"> The NICE guidelines suggest beta-blockers or non-dihydropyridine calcium channel blockers (e.g., diltiazem or verapamil) as first-line agents for rate control in AF, particularly in active patients. Digoxin is typically recommended as an add-on therapy rather than monotherapy unless the patient is primarily sedentary.</w:t>
                      </w:r>
                    </w:p>
                    <w:p w14:paraId="20F4BF57" w14:textId="77777777" w:rsidR="00A01672" w:rsidRPr="00A01672" w:rsidRDefault="00A01672" w:rsidP="00A01672">
                      <w:pPr>
                        <w:pStyle w:val="NormalWeb"/>
                        <w:rPr>
                          <w:sz w:val="11"/>
                          <w:szCs w:val="11"/>
                        </w:rPr>
                      </w:pPr>
                      <w:r w:rsidRPr="00A01672">
                        <w:rPr>
                          <w:rStyle w:val="Strong"/>
                          <w:sz w:val="11"/>
                          <w:szCs w:val="11"/>
                        </w:rPr>
                        <w:t>Recommendation:</w:t>
                      </w:r>
                    </w:p>
                    <w:p w14:paraId="685D3968" w14:textId="77777777" w:rsidR="00A01672" w:rsidRPr="00A01672" w:rsidRDefault="00A01672" w:rsidP="00A01672">
                      <w:pPr>
                        <w:numPr>
                          <w:ilvl w:val="0"/>
                          <w:numId w:val="15"/>
                        </w:numPr>
                        <w:spacing w:before="100" w:beforeAutospacing="1" w:after="100" w:afterAutospacing="1"/>
                        <w:rPr>
                          <w:sz w:val="11"/>
                          <w:szCs w:val="11"/>
                        </w:rPr>
                      </w:pPr>
                      <w:r w:rsidRPr="00A01672">
                        <w:rPr>
                          <w:sz w:val="11"/>
                          <w:szCs w:val="11"/>
                        </w:rPr>
                        <w:t>Consider the addition of or switch to a beta-blocker (e.g., bisoprolol) or a calcium channel blocker (e.g., diltiazem) for better rate control, especially given BM’s active lifestyle. Beta-blockers can provide more consistent rate control during both rest and exercise. Monitor her response to therapy and adjust doses as needed.</w:t>
                      </w:r>
                    </w:p>
                    <w:p w14:paraId="5B702B96" w14:textId="77777777" w:rsidR="00A01672" w:rsidRPr="00A01672" w:rsidRDefault="00A01672" w:rsidP="00A01672">
                      <w:pPr>
                        <w:pStyle w:val="NormalWeb"/>
                        <w:rPr>
                          <w:sz w:val="11"/>
                          <w:szCs w:val="11"/>
                        </w:rPr>
                      </w:pPr>
                      <w:r w:rsidRPr="00A01672">
                        <w:rPr>
                          <w:rStyle w:val="Strong"/>
                          <w:sz w:val="11"/>
                          <w:szCs w:val="11"/>
                        </w:rPr>
                        <w:t>b. Apixaban:</w:t>
                      </w:r>
                    </w:p>
                    <w:p w14:paraId="79450D67" w14:textId="77777777" w:rsidR="00A01672" w:rsidRPr="00A01672" w:rsidRDefault="00A01672" w:rsidP="00A01672">
                      <w:pPr>
                        <w:numPr>
                          <w:ilvl w:val="0"/>
                          <w:numId w:val="16"/>
                        </w:numPr>
                        <w:spacing w:before="100" w:beforeAutospacing="1" w:after="100" w:afterAutospacing="1"/>
                        <w:rPr>
                          <w:sz w:val="11"/>
                          <w:szCs w:val="11"/>
                        </w:rPr>
                      </w:pPr>
                      <w:r w:rsidRPr="00A01672">
                        <w:rPr>
                          <w:rStyle w:val="Strong"/>
                          <w:sz w:val="11"/>
                          <w:szCs w:val="11"/>
                        </w:rPr>
                        <w:t>Indication:</w:t>
                      </w:r>
                      <w:r w:rsidRPr="00A01672">
                        <w:rPr>
                          <w:sz w:val="11"/>
                          <w:szCs w:val="11"/>
                        </w:rPr>
                        <w:t xml:space="preserve"> Apixaban, a direct oral anticoagulant (DOAC), is prescribed for stroke prevention in AF, as BM is at increased risk due to age and possibly hypertension.</w:t>
                      </w:r>
                    </w:p>
                    <w:p w14:paraId="6920288B" w14:textId="77777777" w:rsidR="00A01672" w:rsidRPr="00A01672" w:rsidRDefault="00A01672" w:rsidP="00A01672">
                      <w:pPr>
                        <w:numPr>
                          <w:ilvl w:val="0"/>
                          <w:numId w:val="16"/>
                        </w:numPr>
                        <w:spacing w:before="100" w:beforeAutospacing="1" w:after="100" w:afterAutospacing="1"/>
                        <w:rPr>
                          <w:sz w:val="11"/>
                          <w:szCs w:val="11"/>
                        </w:rPr>
                      </w:pPr>
                      <w:r w:rsidRPr="00A01672">
                        <w:rPr>
                          <w:rStyle w:val="Strong"/>
                          <w:sz w:val="11"/>
                          <w:szCs w:val="11"/>
                        </w:rPr>
                        <w:t>Dosage:</w:t>
                      </w:r>
                      <w:r w:rsidRPr="00A01672">
                        <w:rPr>
                          <w:sz w:val="11"/>
                          <w:szCs w:val="11"/>
                        </w:rPr>
                        <w:t xml:space="preserve"> The 5 mg BD dosage is appropriate unless BM has specific risk factors (e.g., advanced age &gt;80, low body weight &lt;60 kg, or serum creatinine ≥133 µmol/L), which would necessitate a dose reduction to 2.5 mg BD according to the guidelines.</w:t>
                      </w:r>
                    </w:p>
                    <w:p w14:paraId="11C04D91" w14:textId="77777777" w:rsidR="00A01672" w:rsidRPr="00A01672" w:rsidRDefault="00A01672" w:rsidP="00A01672">
                      <w:pPr>
                        <w:pStyle w:val="NormalWeb"/>
                        <w:rPr>
                          <w:sz w:val="11"/>
                          <w:szCs w:val="11"/>
                        </w:rPr>
                      </w:pPr>
                      <w:r w:rsidRPr="00A01672">
                        <w:rPr>
                          <w:rStyle w:val="Strong"/>
                          <w:sz w:val="11"/>
                          <w:szCs w:val="11"/>
                        </w:rPr>
                        <w:t>Recommendation:</w:t>
                      </w:r>
                    </w:p>
                    <w:p w14:paraId="196C6AD3" w14:textId="77777777" w:rsidR="00A01672" w:rsidRPr="00A01672" w:rsidRDefault="00A01672" w:rsidP="00A01672">
                      <w:pPr>
                        <w:numPr>
                          <w:ilvl w:val="0"/>
                          <w:numId w:val="17"/>
                        </w:numPr>
                        <w:spacing w:before="100" w:beforeAutospacing="1" w:after="100" w:afterAutospacing="1"/>
                        <w:rPr>
                          <w:sz w:val="11"/>
                          <w:szCs w:val="11"/>
                        </w:rPr>
                      </w:pPr>
                      <w:r w:rsidRPr="00A01672">
                        <w:rPr>
                          <w:rStyle w:val="Strong"/>
                          <w:sz w:val="11"/>
                          <w:szCs w:val="11"/>
                        </w:rPr>
                        <w:t>Assessment for Dose Adjustment:</w:t>
                      </w:r>
                      <w:r w:rsidRPr="00A01672">
                        <w:rPr>
                          <w:sz w:val="11"/>
                          <w:szCs w:val="11"/>
                        </w:rPr>
                        <w:t xml:space="preserve"> Ensure BM does not meet any criteria that would require a reduced dose of apixaban. This includes reviewing her renal function and other relevant parameters.</w:t>
                      </w:r>
                    </w:p>
                    <w:p w14:paraId="6F4AEE80" w14:textId="77777777" w:rsidR="00A01672" w:rsidRPr="00A01672" w:rsidRDefault="00A01672" w:rsidP="00A01672">
                      <w:pPr>
                        <w:numPr>
                          <w:ilvl w:val="0"/>
                          <w:numId w:val="17"/>
                        </w:numPr>
                        <w:spacing w:before="100" w:beforeAutospacing="1" w:after="100" w:afterAutospacing="1"/>
                        <w:rPr>
                          <w:sz w:val="11"/>
                          <w:szCs w:val="11"/>
                        </w:rPr>
                      </w:pPr>
                      <w:r w:rsidRPr="00A01672">
                        <w:rPr>
                          <w:rStyle w:val="Strong"/>
                          <w:sz w:val="11"/>
                          <w:szCs w:val="11"/>
                        </w:rPr>
                        <w:t>Regular Monitoring:</w:t>
                      </w:r>
                      <w:r w:rsidRPr="00A01672">
                        <w:rPr>
                          <w:sz w:val="11"/>
                          <w:szCs w:val="11"/>
                        </w:rPr>
                        <w:t xml:space="preserve"> Regular renal function monitoring is crucial to ensure continued appropriateness of apixaban dosing.</w:t>
                      </w:r>
                    </w:p>
                    <w:p w14:paraId="28AC9A24" w14:textId="4661ACCB" w:rsidR="00A01672" w:rsidRDefault="00A01672" w:rsidP="00A01672">
                      <w:pPr>
                        <w:pStyle w:val="Heading4"/>
                      </w:pPr>
                    </w:p>
                    <w:p w14:paraId="00A2114D" w14:textId="77777777" w:rsidR="00A01672" w:rsidRDefault="00A01672" w:rsidP="00A01672">
                      <w:pPr>
                        <w:numPr>
                          <w:ilvl w:val="0"/>
                          <w:numId w:val="18"/>
                        </w:numPr>
                        <w:spacing w:before="100" w:beforeAutospacing="1" w:after="100" w:afterAutospacing="1"/>
                      </w:pPr>
                      <w:r>
                        <w:rPr>
                          <w:rStyle w:val="Strong"/>
                        </w:rPr>
                        <w:t>Hypertension Management:</w:t>
                      </w:r>
                      <w:r>
                        <w:t xml:space="preserve"> BM's BP readings (150/100 mmHg) suggest uncontrolled hypertension. This condition needs to be addressed as it increases the risk of stroke, particularly in the context of AF.</w:t>
                      </w:r>
                    </w:p>
                    <w:p w14:paraId="647E6F9E" w14:textId="77777777" w:rsidR="00A01672" w:rsidRDefault="00A01672" w:rsidP="00A01672">
                      <w:pPr>
                        <w:numPr>
                          <w:ilvl w:val="0"/>
                          <w:numId w:val="18"/>
                        </w:numPr>
                        <w:spacing w:before="100" w:beforeAutospacing="1" w:after="100" w:afterAutospacing="1"/>
                      </w:pPr>
                      <w:r>
                        <w:rPr>
                          <w:rStyle w:val="Strong"/>
                        </w:rPr>
                        <w:t>Consideration with Epilepsy:</w:t>
                      </w:r>
                      <w:r>
                        <w:t xml:space="preserve"> BM's existing anti-epileptic drugs (AEDs) – carbamazepine and sodium valproate – have interactions with cardiovascular drugs, particularly those metabolized by the liver.</w:t>
                      </w:r>
                    </w:p>
                    <w:p w14:paraId="618CE686" w14:textId="77777777" w:rsidR="00A01672" w:rsidRDefault="00A01672" w:rsidP="00A01672">
                      <w:pPr>
                        <w:pStyle w:val="NormalWeb"/>
                      </w:pPr>
                      <w:r>
                        <w:rPr>
                          <w:rStyle w:val="Strong"/>
                        </w:rPr>
                        <w:t>a. Carbamazepine Interaction:</w:t>
                      </w:r>
                    </w:p>
                    <w:p w14:paraId="75749E15" w14:textId="77777777" w:rsidR="00A01672" w:rsidRDefault="00A01672" w:rsidP="00A01672">
                      <w:pPr>
                        <w:numPr>
                          <w:ilvl w:val="0"/>
                          <w:numId w:val="19"/>
                        </w:numPr>
                        <w:spacing w:before="100" w:beforeAutospacing="1" w:after="100" w:afterAutospacing="1"/>
                      </w:pPr>
                      <w:r>
                        <w:t>Carbamazepine is an enzyme inducer (CYP3A4 inducer) and can reduce the plasma levels of many cardiovascular drugs, including calcium channel blockers, which might limit their effectiveness. This interaction should be considered when choosing antihypertensive therapy.</w:t>
                      </w:r>
                    </w:p>
                    <w:p w14:paraId="15E1920E" w14:textId="77777777" w:rsidR="00A01672" w:rsidRDefault="00A01672" w:rsidP="00A01672">
                      <w:pPr>
                        <w:pStyle w:val="NormalWeb"/>
                      </w:pPr>
                      <w:r>
                        <w:rPr>
                          <w:rStyle w:val="Strong"/>
                        </w:rPr>
                        <w:t>b. Hypertension Treatment Options:</w:t>
                      </w:r>
                    </w:p>
                    <w:p w14:paraId="09ACD152" w14:textId="77777777" w:rsidR="00A01672" w:rsidRDefault="00A01672" w:rsidP="00A01672">
                      <w:pPr>
                        <w:numPr>
                          <w:ilvl w:val="0"/>
                          <w:numId w:val="20"/>
                        </w:numPr>
                        <w:spacing w:before="100" w:beforeAutospacing="1" w:after="100" w:afterAutospacing="1"/>
                      </w:pPr>
                      <w:r>
                        <w:rPr>
                          <w:rStyle w:val="Strong"/>
                        </w:rPr>
                        <w:t>First-line Treatment:</w:t>
                      </w:r>
                      <w:r>
                        <w:t xml:space="preserve"> Given her AF and hypertension, a beta-blocker like bisoprolol could serve dual purposes – controlling both heart rate and blood pressure.</w:t>
                      </w:r>
                    </w:p>
                    <w:p w14:paraId="45E6ED0A" w14:textId="77777777" w:rsidR="00A01672" w:rsidRDefault="00A01672" w:rsidP="00A01672">
                      <w:pPr>
                        <w:numPr>
                          <w:ilvl w:val="0"/>
                          <w:numId w:val="20"/>
                        </w:numPr>
                        <w:spacing w:before="100" w:beforeAutospacing="1" w:after="100" w:afterAutospacing="1"/>
                      </w:pPr>
                      <w:r>
                        <w:rPr>
                          <w:rStyle w:val="Strong"/>
                        </w:rPr>
                        <w:t>Combination Therapy:</w:t>
                      </w:r>
                      <w:r>
                        <w:t xml:space="preserve"> If additional antihypertensive therapy is needed, consider using an ACE inhibitor (e.g., ramipril) or an angiotensin receptor blocker (e.g., losartan), which would not interact significantly with carbamazepine.</w:t>
                      </w:r>
                    </w:p>
                    <w:p w14:paraId="47205F97" w14:textId="77777777" w:rsidR="00A01672" w:rsidRDefault="00A01672" w:rsidP="00A01672">
                      <w:pPr>
                        <w:pStyle w:val="NormalWeb"/>
                      </w:pPr>
                      <w:r>
                        <w:rPr>
                          <w:rStyle w:val="Strong"/>
                        </w:rPr>
                        <w:t>Recommendation:</w:t>
                      </w:r>
                    </w:p>
                    <w:p w14:paraId="3FFFFE38" w14:textId="77777777" w:rsidR="00A01672" w:rsidRDefault="00A01672" w:rsidP="00A01672">
                      <w:pPr>
                        <w:numPr>
                          <w:ilvl w:val="0"/>
                          <w:numId w:val="21"/>
                        </w:numPr>
                        <w:spacing w:before="100" w:beforeAutospacing="1" w:after="100" w:afterAutospacing="1"/>
                      </w:pPr>
                      <w:r>
                        <w:rPr>
                          <w:rStyle w:val="Strong"/>
                        </w:rPr>
                        <w:t>Initiate or Adjust Antihypertensive Therapy:</w:t>
                      </w:r>
                      <w:r>
                        <w:t xml:space="preserve"> Consider starting or adjusting antihypertensive therapy with a beta-blocker (e.g., bisoprolol) that would also assist in rate control. If further BP reduction is needed, consider adding an ACE inhibitor or ARB.</w:t>
                      </w:r>
                    </w:p>
                    <w:p w14:paraId="5AC8866E" w14:textId="77777777" w:rsidR="00A01672" w:rsidRDefault="00A01672" w:rsidP="00A01672">
                      <w:pPr>
                        <w:numPr>
                          <w:ilvl w:val="0"/>
                          <w:numId w:val="21"/>
                        </w:numPr>
                        <w:spacing w:before="100" w:beforeAutospacing="1" w:after="100" w:afterAutospacing="1"/>
                      </w:pPr>
                      <w:r>
                        <w:rPr>
                          <w:rStyle w:val="Strong"/>
                        </w:rPr>
                        <w:t>Monitor for Interactions:</w:t>
                      </w:r>
                      <w:r>
                        <w:t xml:space="preserve"> Be vigilant about potential drug interactions with BM’s antiepileptic medications, particularly when choosing additional antihypertensive agents.</w:t>
                      </w:r>
                    </w:p>
                    <w:p w14:paraId="59DA0CDD" w14:textId="77777777" w:rsidR="00A01672" w:rsidRDefault="00A01672" w:rsidP="00A01672">
                      <w:pPr>
                        <w:pStyle w:val="Heading4"/>
                      </w:pPr>
                      <w:r>
                        <w:rPr>
                          <w:rStyle w:val="Strong"/>
                          <w:b/>
                          <w:bCs/>
                        </w:rPr>
                        <w:t>3. Anti-Epileptic Drug Considerations:</w:t>
                      </w:r>
                    </w:p>
                    <w:p w14:paraId="1D2C7180" w14:textId="77777777" w:rsidR="00A01672" w:rsidRDefault="00A01672" w:rsidP="00A01672">
                      <w:pPr>
                        <w:numPr>
                          <w:ilvl w:val="0"/>
                          <w:numId w:val="22"/>
                        </w:numPr>
                        <w:spacing w:before="100" w:beforeAutospacing="1" w:after="100" w:afterAutospacing="1"/>
                      </w:pPr>
                      <w:r>
                        <w:rPr>
                          <w:rStyle w:val="Strong"/>
                        </w:rPr>
                        <w:t>Carbamazepine and Sodium Valproate:</w:t>
                      </w:r>
                      <w:r>
                        <w:t xml:space="preserve"> BM is on both carbamazepine and sodium valproate for epilepsy. The dual use of these AEDs should be regularly reviewed for efficacy and side effects, particularly considering the possible interaction between carbamazepine and other medications.</w:t>
                      </w:r>
                    </w:p>
                    <w:p w14:paraId="4D0AEE9A" w14:textId="77777777" w:rsidR="00A01672" w:rsidRDefault="00A01672" w:rsidP="00A01672">
                      <w:pPr>
                        <w:pStyle w:val="NormalWeb"/>
                      </w:pPr>
                      <w:r>
                        <w:rPr>
                          <w:rStyle w:val="Strong"/>
                        </w:rPr>
                        <w:t>a. Carbamazepine and Cardiovascular Drug Interactions:</w:t>
                      </w:r>
                    </w:p>
                    <w:p w14:paraId="37705F24" w14:textId="77777777" w:rsidR="00A01672" w:rsidRDefault="00A01672" w:rsidP="00A01672">
                      <w:pPr>
                        <w:numPr>
                          <w:ilvl w:val="0"/>
                          <w:numId w:val="23"/>
                        </w:numPr>
                        <w:spacing w:before="100" w:beforeAutospacing="1" w:after="100" w:afterAutospacing="1"/>
                      </w:pPr>
                      <w:r>
                        <w:t>Carbamazepine, as an enzyme inducer, can lower the effectiveness of certain cardiovascular drugs, as previously mentioned. The prescribing physician must ensure that the dosing of cardiovascular drugs accounts for this interaction.</w:t>
                      </w:r>
                    </w:p>
                    <w:p w14:paraId="6CFEAFB5" w14:textId="77777777" w:rsidR="00A01672" w:rsidRDefault="00A01672" w:rsidP="00A01672">
                      <w:pPr>
                        <w:pStyle w:val="NormalWeb"/>
                      </w:pPr>
                      <w:r>
                        <w:rPr>
                          <w:rStyle w:val="Strong"/>
                        </w:rPr>
                        <w:t>b. Sodium Valproate:</w:t>
                      </w:r>
                    </w:p>
                    <w:p w14:paraId="01A7A579" w14:textId="77777777" w:rsidR="00A01672" w:rsidRDefault="00A01672" w:rsidP="00A01672">
                      <w:pPr>
                        <w:numPr>
                          <w:ilvl w:val="0"/>
                          <w:numId w:val="24"/>
                        </w:numPr>
                        <w:spacing w:before="100" w:beforeAutospacing="1" w:after="100" w:afterAutospacing="1"/>
                      </w:pPr>
                      <w:r>
                        <w:t>Sodium valproate can increase the levels of other medications by inhibiting their metabolism. However, its impact on cardiovascular drugs is generally less pronounced compared to carbamazepine.</w:t>
                      </w:r>
                    </w:p>
                    <w:p w14:paraId="1783CA08" w14:textId="77777777" w:rsidR="00A01672" w:rsidRDefault="00A01672" w:rsidP="00A01672">
                      <w:pPr>
                        <w:pStyle w:val="NormalWeb"/>
                      </w:pPr>
                      <w:r>
                        <w:rPr>
                          <w:rStyle w:val="Strong"/>
                        </w:rPr>
                        <w:t>Recommendation:</w:t>
                      </w:r>
                    </w:p>
                    <w:p w14:paraId="35EA5BCA" w14:textId="77777777" w:rsidR="00A01672" w:rsidRDefault="00A01672" w:rsidP="00A01672">
                      <w:pPr>
                        <w:numPr>
                          <w:ilvl w:val="0"/>
                          <w:numId w:val="25"/>
                        </w:numPr>
                        <w:spacing w:before="100" w:beforeAutospacing="1" w:after="100" w:afterAutospacing="1"/>
                      </w:pPr>
                      <w:r>
                        <w:rPr>
                          <w:rStyle w:val="Strong"/>
                        </w:rPr>
                        <w:t>Regular Monitoring:</w:t>
                      </w:r>
                      <w:r>
                        <w:t xml:space="preserve"> Review BM’s seizure control and consider whether the combination therapy is still necessary or if monotherapy could be an option. This is important to minimize polypharmacy and potential drug interactions.</w:t>
                      </w:r>
                    </w:p>
                    <w:p w14:paraId="7AD03347" w14:textId="77777777" w:rsidR="00A01672" w:rsidRDefault="00A01672" w:rsidP="00A01672">
                      <w:pPr>
                        <w:pStyle w:val="Heading3"/>
                      </w:pPr>
                      <w:r>
                        <w:rPr>
                          <w:rStyle w:val="Strong"/>
                          <w:b w:val="0"/>
                          <w:bCs w:val="0"/>
                        </w:rPr>
                        <w:t>Summary of Interventions:</w:t>
                      </w:r>
                    </w:p>
                    <w:p w14:paraId="204C19B0" w14:textId="77777777" w:rsidR="00A01672" w:rsidRDefault="00A01672" w:rsidP="00A01672">
                      <w:pPr>
                        <w:pStyle w:val="NormalWeb"/>
                        <w:numPr>
                          <w:ilvl w:val="0"/>
                          <w:numId w:val="26"/>
                        </w:numPr>
                      </w:pPr>
                      <w:r>
                        <w:rPr>
                          <w:rStyle w:val="Strong"/>
                        </w:rPr>
                        <w:t>Rate and Rhythm Control:</w:t>
                      </w:r>
                    </w:p>
                    <w:p w14:paraId="2282482F" w14:textId="77777777" w:rsidR="00A01672" w:rsidRDefault="00A01672" w:rsidP="00A01672">
                      <w:pPr>
                        <w:numPr>
                          <w:ilvl w:val="1"/>
                          <w:numId w:val="26"/>
                        </w:numPr>
                        <w:spacing w:before="100" w:beforeAutospacing="1" w:after="100" w:afterAutospacing="1"/>
                      </w:pPr>
                      <w:r>
                        <w:rPr>
                          <w:rStyle w:val="Strong"/>
                        </w:rPr>
                        <w:t>Consider switching digoxin</w:t>
                      </w:r>
                      <w:r>
                        <w:t xml:space="preserve"> to or adding a beta-blocker (e.g., bisoprolol) or a calcium channel blocker (e.g., diltiazem) for better rate control in an active patient like BM.</w:t>
                      </w:r>
                    </w:p>
                    <w:p w14:paraId="7B180558" w14:textId="77777777" w:rsidR="00A01672" w:rsidRDefault="00A01672" w:rsidP="00A01672">
                      <w:pPr>
                        <w:numPr>
                          <w:ilvl w:val="1"/>
                          <w:numId w:val="26"/>
                        </w:numPr>
                        <w:spacing w:before="100" w:beforeAutospacing="1" w:after="100" w:afterAutospacing="1"/>
                      </w:pPr>
                      <w:r>
                        <w:rPr>
                          <w:rStyle w:val="Strong"/>
                        </w:rPr>
                        <w:t>Continue apixaban</w:t>
                      </w:r>
                      <w:r>
                        <w:t xml:space="preserve"> but assess if dose adjustment is necessary based on renal function and other risk factors.</w:t>
                      </w:r>
                    </w:p>
                    <w:p w14:paraId="6391EBBD" w14:textId="77777777" w:rsidR="00A01672" w:rsidRDefault="00A01672" w:rsidP="00A01672">
                      <w:pPr>
                        <w:pStyle w:val="NormalWeb"/>
                        <w:numPr>
                          <w:ilvl w:val="0"/>
                          <w:numId w:val="26"/>
                        </w:numPr>
                      </w:pPr>
                      <w:r>
                        <w:rPr>
                          <w:rStyle w:val="Strong"/>
                        </w:rPr>
                        <w:t>Hypertension Management:</w:t>
                      </w:r>
                    </w:p>
                    <w:p w14:paraId="700DABB7" w14:textId="77777777" w:rsidR="00A01672" w:rsidRDefault="00A01672" w:rsidP="00A01672">
                      <w:pPr>
                        <w:numPr>
                          <w:ilvl w:val="1"/>
                          <w:numId w:val="26"/>
                        </w:numPr>
                        <w:spacing w:before="100" w:beforeAutospacing="1" w:after="100" w:afterAutospacing="1"/>
                      </w:pPr>
                      <w:r>
                        <w:t>Initiate or adjust antihypertensive therapy, potentially with a beta-blocker that also aids in rate control.</w:t>
                      </w:r>
                    </w:p>
                    <w:p w14:paraId="57818790" w14:textId="77777777" w:rsidR="00A01672" w:rsidRDefault="00A01672" w:rsidP="00A01672">
                      <w:pPr>
                        <w:numPr>
                          <w:ilvl w:val="1"/>
                          <w:numId w:val="26"/>
                        </w:numPr>
                        <w:spacing w:before="100" w:beforeAutospacing="1" w:after="100" w:afterAutospacing="1"/>
                      </w:pPr>
                      <w:r>
                        <w:t>Consider adding an ACE inhibitor or ARB if further blood pressure control is needed.</w:t>
                      </w:r>
                    </w:p>
                    <w:p w14:paraId="1F3A715C" w14:textId="77777777" w:rsidR="00A01672" w:rsidRDefault="00A01672" w:rsidP="00A01672">
                      <w:pPr>
                        <w:pStyle w:val="NormalWeb"/>
                        <w:numPr>
                          <w:ilvl w:val="0"/>
                          <w:numId w:val="26"/>
                        </w:numPr>
                      </w:pPr>
                      <w:r>
                        <w:rPr>
                          <w:rStyle w:val="Strong"/>
                        </w:rPr>
                        <w:t>Epilepsy Management:</w:t>
                      </w:r>
                    </w:p>
                    <w:p w14:paraId="201BAC4B" w14:textId="77777777" w:rsidR="00A01672" w:rsidRDefault="00A01672" w:rsidP="00A01672">
                      <w:pPr>
                        <w:numPr>
                          <w:ilvl w:val="1"/>
                          <w:numId w:val="26"/>
                        </w:numPr>
                        <w:spacing w:before="100" w:beforeAutospacing="1" w:after="100" w:afterAutospacing="1"/>
                      </w:pPr>
                      <w:r>
                        <w:rPr>
                          <w:rStyle w:val="Strong"/>
                        </w:rPr>
                        <w:t>Review AED therapy</w:t>
                      </w:r>
                      <w:r>
                        <w:t xml:space="preserve"> to ensure optimal seizure control while minimizing potential drug interactions.</w:t>
                      </w:r>
                    </w:p>
                    <w:p w14:paraId="60AD72DD" w14:textId="77777777" w:rsidR="00A01672" w:rsidRDefault="00A01672" w:rsidP="00A01672">
                      <w:pPr>
                        <w:numPr>
                          <w:ilvl w:val="1"/>
                          <w:numId w:val="26"/>
                        </w:numPr>
                        <w:spacing w:before="100" w:beforeAutospacing="1" w:after="100" w:afterAutospacing="1"/>
                      </w:pPr>
                      <w:r>
                        <w:t>Monitor for interactions between carbamazepine and any new cardiovascular drugs introduced, adjusting doses as necessary.</w:t>
                      </w:r>
                    </w:p>
                    <w:p w14:paraId="470FA6D0" w14:textId="77777777" w:rsidR="00A01672" w:rsidRDefault="00A01672"/>
                  </w:txbxContent>
                </v:textbox>
              </v:shape>
            </w:pict>
          </mc:Fallback>
        </mc:AlternateContent>
      </w:r>
      <w:r w:rsidR="004A1591">
        <w:rPr>
          <w:lang w:val="en-GB"/>
        </w:rPr>
        <w:t>Case study for uncontrolled AF:</w:t>
      </w:r>
    </w:p>
    <w:p w14:paraId="5FDD0581" w14:textId="6D7BD9BF" w:rsidR="004A1591" w:rsidRDefault="004A1591" w:rsidP="004A1591">
      <w:pPr>
        <w:jc w:val="center"/>
        <w:rPr>
          <w:lang w:val="en-GB"/>
        </w:rPr>
      </w:pPr>
    </w:p>
    <w:p w14:paraId="6D8F5864" w14:textId="38D3F27D" w:rsidR="004A1591" w:rsidRDefault="00A01672" w:rsidP="004A1591">
      <w:pPr>
        <w:jc w:val="both"/>
        <w:rPr>
          <w:b/>
          <w:bCs/>
          <w:color w:val="FF0000"/>
          <w:sz w:val="11"/>
          <w:szCs w:val="11"/>
          <w:lang w:val="en-GB"/>
        </w:rPr>
      </w:pPr>
      <w:r w:rsidRPr="00A01672">
        <w:rPr>
          <w:b/>
          <w:bCs/>
          <w:color w:val="FF0000"/>
          <w:sz w:val="11"/>
          <w:szCs w:val="11"/>
          <w:lang w:val="en-GB"/>
        </w:rPr>
        <w:t xml:space="preserve">With reference to </w:t>
      </w:r>
      <w:r w:rsidRPr="00A01672">
        <w:rPr>
          <w:b/>
          <w:bCs/>
          <w:color w:val="FF0000"/>
          <w:sz w:val="11"/>
          <w:szCs w:val="11"/>
          <w:lang w:val="en-GB"/>
        </w:rPr>
        <w:t>evidence-based</w:t>
      </w:r>
      <w:r w:rsidRPr="00A01672">
        <w:rPr>
          <w:b/>
          <w:bCs/>
          <w:color w:val="FF0000"/>
          <w:sz w:val="11"/>
          <w:szCs w:val="11"/>
          <w:lang w:val="en-GB"/>
        </w:rPr>
        <w:t xml:space="preserve"> guidelines, critique current drug therapy. Describe and explain any interventions you would like to make regarding her treatment</w:t>
      </w:r>
    </w:p>
    <w:p w14:paraId="4D6CD8A7" w14:textId="53D04126" w:rsidR="00A01672" w:rsidRDefault="00A01672" w:rsidP="004A1591">
      <w:pPr>
        <w:jc w:val="both"/>
        <w:rPr>
          <w:b/>
          <w:bCs/>
          <w:color w:val="FF0000"/>
          <w:sz w:val="11"/>
          <w:szCs w:val="11"/>
          <w:lang w:val="en-GB"/>
        </w:rPr>
      </w:pPr>
    </w:p>
    <w:p w14:paraId="64F6660F" w14:textId="038C0FB4" w:rsidR="00A01672" w:rsidRDefault="00A01672" w:rsidP="004A1591">
      <w:pPr>
        <w:jc w:val="both"/>
        <w:rPr>
          <w:b/>
          <w:bCs/>
          <w:color w:val="FF0000"/>
          <w:sz w:val="11"/>
          <w:szCs w:val="11"/>
          <w:lang w:val="en-GB"/>
        </w:rPr>
      </w:pPr>
    </w:p>
    <w:p w14:paraId="7B8BB450" w14:textId="7AAD75F9" w:rsidR="00A01672" w:rsidRPr="00A01672" w:rsidRDefault="00A01672" w:rsidP="004A1591">
      <w:pPr>
        <w:jc w:val="both"/>
        <w:rPr>
          <w:color w:val="FF0000"/>
          <w:sz w:val="11"/>
          <w:szCs w:val="11"/>
          <w:lang w:val="en-GB"/>
        </w:rPr>
      </w:pPr>
    </w:p>
    <w:p w14:paraId="68EA75A6" w14:textId="77777777" w:rsidR="00A01672" w:rsidRDefault="00A01672" w:rsidP="004A1591">
      <w:pPr>
        <w:jc w:val="both"/>
        <w:rPr>
          <w:b/>
          <w:bCs/>
          <w:color w:val="FF0000"/>
          <w:sz w:val="11"/>
          <w:szCs w:val="11"/>
          <w:lang w:val="en-GB"/>
        </w:rPr>
      </w:pPr>
    </w:p>
    <w:p w14:paraId="5A5A4CBE" w14:textId="77777777" w:rsidR="00A01672" w:rsidRDefault="00A01672" w:rsidP="004A1591">
      <w:pPr>
        <w:jc w:val="both"/>
        <w:rPr>
          <w:b/>
          <w:bCs/>
          <w:color w:val="FF0000"/>
          <w:sz w:val="11"/>
          <w:szCs w:val="11"/>
          <w:lang w:val="en-GB"/>
        </w:rPr>
      </w:pPr>
    </w:p>
    <w:p w14:paraId="6C63CEAD" w14:textId="77777777" w:rsidR="00A01672" w:rsidRPr="00A01672" w:rsidRDefault="00A01672" w:rsidP="004A1591">
      <w:pPr>
        <w:jc w:val="both"/>
        <w:rPr>
          <w:b/>
          <w:bCs/>
          <w:color w:val="FF0000"/>
          <w:sz w:val="11"/>
          <w:szCs w:val="11"/>
          <w:lang w:val="en-GB"/>
        </w:rPr>
      </w:pPr>
    </w:p>
    <w:p w14:paraId="02854081" w14:textId="77777777" w:rsidR="004A1591" w:rsidRPr="00A01672" w:rsidRDefault="004A1591" w:rsidP="004A1591">
      <w:pPr>
        <w:jc w:val="center"/>
        <w:rPr>
          <w:b/>
          <w:bCs/>
          <w:color w:val="FF0000"/>
          <w:sz w:val="11"/>
          <w:szCs w:val="11"/>
          <w:lang w:val="en-GB"/>
        </w:rPr>
      </w:pPr>
    </w:p>
    <w:p w14:paraId="51E8C1FC" w14:textId="77777777" w:rsidR="004A1591" w:rsidRDefault="004A1591" w:rsidP="004A1591">
      <w:pPr>
        <w:jc w:val="center"/>
        <w:rPr>
          <w:b/>
          <w:bCs/>
          <w:color w:val="FF0000"/>
          <w:sz w:val="11"/>
          <w:szCs w:val="11"/>
          <w:lang w:val="en-GB"/>
        </w:rPr>
      </w:pPr>
    </w:p>
    <w:p w14:paraId="6A989CDA" w14:textId="77777777" w:rsidR="00A01672" w:rsidRPr="00A01672" w:rsidRDefault="00A01672" w:rsidP="00A01672">
      <w:pPr>
        <w:rPr>
          <w:sz w:val="11"/>
          <w:szCs w:val="11"/>
          <w:lang w:val="en-GB"/>
        </w:rPr>
      </w:pPr>
    </w:p>
    <w:p w14:paraId="5687AEA3" w14:textId="77777777" w:rsidR="00A01672" w:rsidRPr="00A01672" w:rsidRDefault="00A01672" w:rsidP="00A01672">
      <w:pPr>
        <w:rPr>
          <w:sz w:val="11"/>
          <w:szCs w:val="11"/>
          <w:lang w:val="en-GB"/>
        </w:rPr>
      </w:pPr>
    </w:p>
    <w:p w14:paraId="713D8FEF" w14:textId="77777777" w:rsidR="00A01672" w:rsidRPr="00A01672" w:rsidRDefault="00A01672" w:rsidP="00A01672">
      <w:pPr>
        <w:rPr>
          <w:sz w:val="11"/>
          <w:szCs w:val="11"/>
          <w:lang w:val="en-GB"/>
        </w:rPr>
      </w:pPr>
    </w:p>
    <w:p w14:paraId="434E650A" w14:textId="77777777" w:rsidR="00A01672" w:rsidRPr="00A01672" w:rsidRDefault="00A01672" w:rsidP="00A01672">
      <w:pPr>
        <w:rPr>
          <w:sz w:val="11"/>
          <w:szCs w:val="11"/>
          <w:lang w:val="en-GB"/>
        </w:rPr>
      </w:pPr>
    </w:p>
    <w:p w14:paraId="25D7680D" w14:textId="77777777" w:rsidR="00A01672" w:rsidRPr="00A01672" w:rsidRDefault="00A01672" w:rsidP="00A01672">
      <w:pPr>
        <w:rPr>
          <w:sz w:val="11"/>
          <w:szCs w:val="11"/>
          <w:lang w:val="en-GB"/>
        </w:rPr>
      </w:pPr>
    </w:p>
    <w:p w14:paraId="7606DD40" w14:textId="77777777" w:rsidR="00A01672" w:rsidRPr="00A01672" w:rsidRDefault="00A01672" w:rsidP="00A01672">
      <w:pPr>
        <w:rPr>
          <w:sz w:val="11"/>
          <w:szCs w:val="11"/>
          <w:lang w:val="en-GB"/>
        </w:rPr>
      </w:pPr>
    </w:p>
    <w:p w14:paraId="6C40F433" w14:textId="77777777" w:rsidR="00A01672" w:rsidRPr="00A01672" w:rsidRDefault="00A01672" w:rsidP="00A01672">
      <w:pPr>
        <w:rPr>
          <w:sz w:val="11"/>
          <w:szCs w:val="11"/>
          <w:lang w:val="en-GB"/>
        </w:rPr>
      </w:pPr>
    </w:p>
    <w:p w14:paraId="7D2D5BA4" w14:textId="77777777" w:rsidR="00A01672" w:rsidRPr="00A01672" w:rsidRDefault="00A01672" w:rsidP="00A01672">
      <w:pPr>
        <w:rPr>
          <w:sz w:val="11"/>
          <w:szCs w:val="11"/>
          <w:lang w:val="en-GB"/>
        </w:rPr>
      </w:pPr>
    </w:p>
    <w:p w14:paraId="342F92AF" w14:textId="77777777" w:rsidR="00A01672" w:rsidRPr="00A01672" w:rsidRDefault="00A01672" w:rsidP="00A01672">
      <w:pPr>
        <w:rPr>
          <w:sz w:val="11"/>
          <w:szCs w:val="11"/>
          <w:lang w:val="en-GB"/>
        </w:rPr>
      </w:pPr>
    </w:p>
    <w:p w14:paraId="4AC2E300" w14:textId="77777777" w:rsidR="00A01672" w:rsidRPr="00A01672" w:rsidRDefault="00A01672" w:rsidP="00A01672">
      <w:pPr>
        <w:rPr>
          <w:sz w:val="11"/>
          <w:szCs w:val="11"/>
          <w:lang w:val="en-GB"/>
        </w:rPr>
      </w:pPr>
    </w:p>
    <w:p w14:paraId="47A3858C" w14:textId="77777777" w:rsidR="00A01672" w:rsidRPr="00A01672" w:rsidRDefault="00A01672" w:rsidP="00A01672">
      <w:pPr>
        <w:rPr>
          <w:sz w:val="11"/>
          <w:szCs w:val="11"/>
          <w:lang w:val="en-GB"/>
        </w:rPr>
      </w:pPr>
    </w:p>
    <w:p w14:paraId="2E224559" w14:textId="77777777" w:rsidR="00A01672" w:rsidRPr="00A01672" w:rsidRDefault="00A01672" w:rsidP="00A01672">
      <w:pPr>
        <w:rPr>
          <w:sz w:val="11"/>
          <w:szCs w:val="11"/>
          <w:lang w:val="en-GB"/>
        </w:rPr>
      </w:pPr>
    </w:p>
    <w:p w14:paraId="577BE78F" w14:textId="77777777" w:rsidR="00A01672" w:rsidRPr="00A01672" w:rsidRDefault="00A01672" w:rsidP="00A01672">
      <w:pPr>
        <w:rPr>
          <w:sz w:val="11"/>
          <w:szCs w:val="11"/>
          <w:lang w:val="en-GB"/>
        </w:rPr>
      </w:pPr>
    </w:p>
    <w:p w14:paraId="14408FEA" w14:textId="77777777" w:rsidR="00A01672" w:rsidRPr="00A01672" w:rsidRDefault="00A01672" w:rsidP="00A01672">
      <w:pPr>
        <w:rPr>
          <w:sz w:val="11"/>
          <w:szCs w:val="11"/>
          <w:lang w:val="en-GB"/>
        </w:rPr>
      </w:pPr>
    </w:p>
    <w:p w14:paraId="54CC1699" w14:textId="77777777" w:rsidR="00A01672" w:rsidRPr="00A01672" w:rsidRDefault="00A01672" w:rsidP="00A01672">
      <w:pPr>
        <w:rPr>
          <w:sz w:val="11"/>
          <w:szCs w:val="11"/>
          <w:lang w:val="en-GB"/>
        </w:rPr>
      </w:pPr>
    </w:p>
    <w:p w14:paraId="6FB1A275" w14:textId="77777777" w:rsidR="00A01672" w:rsidRPr="00A01672" w:rsidRDefault="00A01672" w:rsidP="00A01672">
      <w:pPr>
        <w:rPr>
          <w:sz w:val="11"/>
          <w:szCs w:val="11"/>
          <w:lang w:val="en-GB"/>
        </w:rPr>
      </w:pPr>
    </w:p>
    <w:p w14:paraId="31005CD5" w14:textId="77777777" w:rsidR="00A01672" w:rsidRPr="00A01672" w:rsidRDefault="00A01672" w:rsidP="00A01672">
      <w:pPr>
        <w:rPr>
          <w:sz w:val="11"/>
          <w:szCs w:val="11"/>
          <w:lang w:val="en-GB"/>
        </w:rPr>
      </w:pPr>
    </w:p>
    <w:p w14:paraId="7E49FFDA" w14:textId="77777777" w:rsidR="00A01672" w:rsidRPr="00A01672" w:rsidRDefault="00A01672" w:rsidP="00A01672">
      <w:pPr>
        <w:rPr>
          <w:sz w:val="11"/>
          <w:szCs w:val="11"/>
          <w:lang w:val="en-GB"/>
        </w:rPr>
      </w:pPr>
    </w:p>
    <w:p w14:paraId="4C20F46C" w14:textId="77777777" w:rsidR="00A01672" w:rsidRPr="00A01672" w:rsidRDefault="00A01672" w:rsidP="00A01672">
      <w:pPr>
        <w:rPr>
          <w:sz w:val="11"/>
          <w:szCs w:val="11"/>
          <w:lang w:val="en-GB"/>
        </w:rPr>
      </w:pPr>
    </w:p>
    <w:p w14:paraId="6AFDF7AD" w14:textId="77777777" w:rsidR="00A01672" w:rsidRPr="00A01672" w:rsidRDefault="00A01672" w:rsidP="00A01672">
      <w:pPr>
        <w:rPr>
          <w:sz w:val="11"/>
          <w:szCs w:val="11"/>
          <w:lang w:val="en-GB"/>
        </w:rPr>
      </w:pPr>
    </w:p>
    <w:p w14:paraId="03FE47B4" w14:textId="77777777" w:rsidR="00A01672" w:rsidRPr="00A01672" w:rsidRDefault="00A01672" w:rsidP="00A01672">
      <w:pPr>
        <w:rPr>
          <w:sz w:val="11"/>
          <w:szCs w:val="11"/>
          <w:lang w:val="en-GB"/>
        </w:rPr>
      </w:pPr>
    </w:p>
    <w:p w14:paraId="344F98E1" w14:textId="77777777" w:rsidR="00A01672" w:rsidRPr="00A01672" w:rsidRDefault="00A01672" w:rsidP="00A01672">
      <w:pPr>
        <w:rPr>
          <w:sz w:val="11"/>
          <w:szCs w:val="11"/>
          <w:lang w:val="en-GB"/>
        </w:rPr>
      </w:pPr>
    </w:p>
    <w:p w14:paraId="207B3943" w14:textId="77777777" w:rsidR="00A01672" w:rsidRPr="00A01672" w:rsidRDefault="00A01672" w:rsidP="00A01672">
      <w:pPr>
        <w:rPr>
          <w:sz w:val="11"/>
          <w:szCs w:val="11"/>
          <w:lang w:val="en-GB"/>
        </w:rPr>
      </w:pPr>
    </w:p>
    <w:p w14:paraId="54F53AB7" w14:textId="77777777" w:rsidR="00A01672" w:rsidRPr="00A01672" w:rsidRDefault="00A01672" w:rsidP="00A01672">
      <w:pPr>
        <w:rPr>
          <w:sz w:val="11"/>
          <w:szCs w:val="11"/>
          <w:lang w:val="en-GB"/>
        </w:rPr>
      </w:pPr>
    </w:p>
    <w:p w14:paraId="7B3B7F48" w14:textId="77777777" w:rsidR="00A01672" w:rsidRPr="00A01672" w:rsidRDefault="00A01672" w:rsidP="00A01672">
      <w:pPr>
        <w:rPr>
          <w:sz w:val="11"/>
          <w:szCs w:val="11"/>
          <w:lang w:val="en-GB"/>
        </w:rPr>
      </w:pPr>
    </w:p>
    <w:p w14:paraId="6B87E4E8" w14:textId="77777777" w:rsidR="00A01672" w:rsidRPr="00A01672" w:rsidRDefault="00A01672" w:rsidP="00A01672">
      <w:pPr>
        <w:rPr>
          <w:sz w:val="11"/>
          <w:szCs w:val="11"/>
          <w:lang w:val="en-GB"/>
        </w:rPr>
      </w:pPr>
    </w:p>
    <w:p w14:paraId="6CAF2036" w14:textId="77777777" w:rsidR="00A01672" w:rsidRPr="00A01672" w:rsidRDefault="00A01672" w:rsidP="00A01672">
      <w:pPr>
        <w:rPr>
          <w:sz w:val="11"/>
          <w:szCs w:val="11"/>
          <w:lang w:val="en-GB"/>
        </w:rPr>
      </w:pPr>
    </w:p>
    <w:p w14:paraId="1248F182" w14:textId="77777777" w:rsidR="00A01672" w:rsidRPr="00A01672" w:rsidRDefault="00A01672" w:rsidP="00A01672">
      <w:pPr>
        <w:rPr>
          <w:sz w:val="11"/>
          <w:szCs w:val="11"/>
          <w:lang w:val="en-GB"/>
        </w:rPr>
      </w:pPr>
    </w:p>
    <w:p w14:paraId="43377F09" w14:textId="77777777" w:rsidR="00A01672" w:rsidRPr="00A01672" w:rsidRDefault="00A01672" w:rsidP="00A01672">
      <w:pPr>
        <w:rPr>
          <w:sz w:val="11"/>
          <w:szCs w:val="11"/>
          <w:lang w:val="en-GB"/>
        </w:rPr>
      </w:pPr>
    </w:p>
    <w:p w14:paraId="0878007F" w14:textId="77777777" w:rsidR="00A01672" w:rsidRPr="00A01672" w:rsidRDefault="00A01672" w:rsidP="00A01672">
      <w:pPr>
        <w:rPr>
          <w:sz w:val="11"/>
          <w:szCs w:val="11"/>
          <w:lang w:val="en-GB"/>
        </w:rPr>
      </w:pPr>
    </w:p>
    <w:p w14:paraId="6C378A17" w14:textId="77777777" w:rsidR="00A01672" w:rsidRPr="00A01672" w:rsidRDefault="00A01672" w:rsidP="00A01672">
      <w:pPr>
        <w:rPr>
          <w:sz w:val="11"/>
          <w:szCs w:val="11"/>
          <w:lang w:val="en-GB"/>
        </w:rPr>
      </w:pPr>
    </w:p>
    <w:p w14:paraId="4C042C0C" w14:textId="77777777" w:rsidR="00A01672" w:rsidRPr="00A01672" w:rsidRDefault="00A01672" w:rsidP="00A01672">
      <w:pPr>
        <w:rPr>
          <w:sz w:val="11"/>
          <w:szCs w:val="11"/>
          <w:lang w:val="en-GB"/>
        </w:rPr>
      </w:pPr>
    </w:p>
    <w:p w14:paraId="31FE8506" w14:textId="77777777" w:rsidR="00A01672" w:rsidRPr="00A01672" w:rsidRDefault="00A01672" w:rsidP="00A01672">
      <w:pPr>
        <w:rPr>
          <w:sz w:val="11"/>
          <w:szCs w:val="11"/>
          <w:lang w:val="en-GB"/>
        </w:rPr>
      </w:pPr>
    </w:p>
    <w:p w14:paraId="5974CDF3" w14:textId="77777777" w:rsidR="00A01672" w:rsidRPr="00A01672" w:rsidRDefault="00A01672" w:rsidP="00A01672">
      <w:pPr>
        <w:rPr>
          <w:sz w:val="11"/>
          <w:szCs w:val="11"/>
          <w:lang w:val="en-GB"/>
        </w:rPr>
      </w:pPr>
    </w:p>
    <w:p w14:paraId="397B7E49" w14:textId="77777777" w:rsidR="00A01672" w:rsidRPr="00A01672" w:rsidRDefault="00A01672" w:rsidP="00A01672">
      <w:pPr>
        <w:rPr>
          <w:sz w:val="11"/>
          <w:szCs w:val="11"/>
          <w:lang w:val="en-GB"/>
        </w:rPr>
      </w:pPr>
    </w:p>
    <w:p w14:paraId="46D457D7" w14:textId="77777777" w:rsidR="00A01672" w:rsidRPr="00A01672" w:rsidRDefault="00A01672" w:rsidP="00A01672">
      <w:pPr>
        <w:rPr>
          <w:sz w:val="11"/>
          <w:szCs w:val="11"/>
          <w:lang w:val="en-GB"/>
        </w:rPr>
      </w:pPr>
    </w:p>
    <w:p w14:paraId="75EF873D" w14:textId="77777777" w:rsidR="00A01672" w:rsidRPr="00A01672" w:rsidRDefault="00A01672" w:rsidP="00A01672">
      <w:pPr>
        <w:rPr>
          <w:sz w:val="11"/>
          <w:szCs w:val="11"/>
          <w:lang w:val="en-GB"/>
        </w:rPr>
      </w:pPr>
    </w:p>
    <w:p w14:paraId="60BEBC9F" w14:textId="77777777" w:rsidR="00A01672" w:rsidRPr="00A01672" w:rsidRDefault="00A01672" w:rsidP="00A01672">
      <w:pPr>
        <w:rPr>
          <w:sz w:val="11"/>
          <w:szCs w:val="11"/>
          <w:lang w:val="en-GB"/>
        </w:rPr>
      </w:pPr>
    </w:p>
    <w:p w14:paraId="766726E9" w14:textId="77777777" w:rsidR="00A01672" w:rsidRPr="00A01672" w:rsidRDefault="00A01672" w:rsidP="00A01672">
      <w:pPr>
        <w:rPr>
          <w:sz w:val="11"/>
          <w:szCs w:val="11"/>
          <w:lang w:val="en-GB"/>
        </w:rPr>
      </w:pPr>
    </w:p>
    <w:p w14:paraId="0FBB35D3" w14:textId="77777777" w:rsidR="00A01672" w:rsidRPr="00A01672" w:rsidRDefault="00A01672" w:rsidP="00A01672">
      <w:pPr>
        <w:rPr>
          <w:sz w:val="11"/>
          <w:szCs w:val="11"/>
          <w:lang w:val="en-GB"/>
        </w:rPr>
      </w:pPr>
    </w:p>
    <w:p w14:paraId="2A891E3F" w14:textId="77777777" w:rsidR="00A01672" w:rsidRPr="00A01672" w:rsidRDefault="00A01672" w:rsidP="00A01672">
      <w:pPr>
        <w:rPr>
          <w:sz w:val="11"/>
          <w:szCs w:val="11"/>
          <w:lang w:val="en-GB"/>
        </w:rPr>
      </w:pPr>
    </w:p>
    <w:p w14:paraId="422EF6B6" w14:textId="77777777" w:rsidR="00A01672" w:rsidRPr="00A01672" w:rsidRDefault="00A01672" w:rsidP="00A01672">
      <w:pPr>
        <w:rPr>
          <w:sz w:val="11"/>
          <w:szCs w:val="11"/>
          <w:lang w:val="en-GB"/>
        </w:rPr>
      </w:pPr>
    </w:p>
    <w:p w14:paraId="18D37D94" w14:textId="77777777" w:rsidR="00A01672" w:rsidRPr="00A01672" w:rsidRDefault="00A01672" w:rsidP="00A01672">
      <w:pPr>
        <w:rPr>
          <w:sz w:val="11"/>
          <w:szCs w:val="11"/>
          <w:lang w:val="en-GB"/>
        </w:rPr>
      </w:pPr>
    </w:p>
    <w:p w14:paraId="07C046BC" w14:textId="77777777" w:rsidR="00A01672" w:rsidRPr="00A01672" w:rsidRDefault="00A01672" w:rsidP="00A01672">
      <w:pPr>
        <w:rPr>
          <w:sz w:val="11"/>
          <w:szCs w:val="11"/>
          <w:lang w:val="en-GB"/>
        </w:rPr>
      </w:pPr>
    </w:p>
    <w:p w14:paraId="4E35716E" w14:textId="77777777" w:rsidR="00A01672" w:rsidRPr="00A01672" w:rsidRDefault="00A01672" w:rsidP="00A01672">
      <w:pPr>
        <w:rPr>
          <w:sz w:val="11"/>
          <w:szCs w:val="11"/>
          <w:lang w:val="en-GB"/>
        </w:rPr>
      </w:pPr>
    </w:p>
    <w:p w14:paraId="790DF893" w14:textId="77777777" w:rsidR="00A01672" w:rsidRPr="00A01672" w:rsidRDefault="00A01672" w:rsidP="00A01672">
      <w:pPr>
        <w:rPr>
          <w:sz w:val="11"/>
          <w:szCs w:val="11"/>
          <w:lang w:val="en-GB"/>
        </w:rPr>
      </w:pPr>
    </w:p>
    <w:p w14:paraId="0DBDD1A5" w14:textId="77777777" w:rsidR="00A01672" w:rsidRPr="00A01672" w:rsidRDefault="00A01672" w:rsidP="00A01672">
      <w:pPr>
        <w:rPr>
          <w:sz w:val="11"/>
          <w:szCs w:val="11"/>
          <w:lang w:val="en-GB"/>
        </w:rPr>
      </w:pPr>
    </w:p>
    <w:p w14:paraId="640E1776" w14:textId="77777777" w:rsidR="00A01672" w:rsidRPr="00A01672" w:rsidRDefault="00A01672" w:rsidP="00A01672">
      <w:pPr>
        <w:rPr>
          <w:sz w:val="11"/>
          <w:szCs w:val="11"/>
          <w:lang w:val="en-GB"/>
        </w:rPr>
      </w:pPr>
    </w:p>
    <w:p w14:paraId="1F3AA8BE" w14:textId="77777777" w:rsidR="00A01672" w:rsidRPr="00A01672" w:rsidRDefault="00A01672" w:rsidP="00A01672">
      <w:pPr>
        <w:rPr>
          <w:sz w:val="11"/>
          <w:szCs w:val="11"/>
          <w:lang w:val="en-GB"/>
        </w:rPr>
      </w:pPr>
    </w:p>
    <w:p w14:paraId="448CD7D0" w14:textId="77777777" w:rsidR="00A01672" w:rsidRPr="00A01672" w:rsidRDefault="00A01672" w:rsidP="00A01672">
      <w:pPr>
        <w:rPr>
          <w:sz w:val="11"/>
          <w:szCs w:val="11"/>
          <w:lang w:val="en-GB"/>
        </w:rPr>
      </w:pPr>
    </w:p>
    <w:p w14:paraId="39F9B7A6" w14:textId="77777777" w:rsidR="00A01672" w:rsidRPr="00A01672" w:rsidRDefault="00A01672" w:rsidP="00A01672">
      <w:pPr>
        <w:rPr>
          <w:sz w:val="11"/>
          <w:szCs w:val="11"/>
          <w:lang w:val="en-GB"/>
        </w:rPr>
      </w:pPr>
    </w:p>
    <w:p w14:paraId="7C663469" w14:textId="77777777" w:rsidR="00A01672" w:rsidRPr="00A01672" w:rsidRDefault="00A01672" w:rsidP="00A01672">
      <w:pPr>
        <w:rPr>
          <w:sz w:val="11"/>
          <w:szCs w:val="11"/>
          <w:lang w:val="en-GB"/>
        </w:rPr>
      </w:pPr>
    </w:p>
    <w:p w14:paraId="24B0AC88" w14:textId="77777777" w:rsidR="00A01672" w:rsidRPr="00A01672" w:rsidRDefault="00A01672" w:rsidP="00A01672">
      <w:pPr>
        <w:rPr>
          <w:sz w:val="11"/>
          <w:szCs w:val="11"/>
          <w:lang w:val="en-GB"/>
        </w:rPr>
      </w:pPr>
    </w:p>
    <w:p w14:paraId="752DCE1C" w14:textId="77777777" w:rsidR="00A01672" w:rsidRPr="00A01672" w:rsidRDefault="00A01672" w:rsidP="00A01672">
      <w:pPr>
        <w:rPr>
          <w:sz w:val="11"/>
          <w:szCs w:val="11"/>
          <w:lang w:val="en-GB"/>
        </w:rPr>
      </w:pPr>
    </w:p>
    <w:p w14:paraId="0051EDF5" w14:textId="77777777" w:rsidR="00A01672" w:rsidRPr="00A01672" w:rsidRDefault="00A01672" w:rsidP="00A01672">
      <w:pPr>
        <w:rPr>
          <w:sz w:val="11"/>
          <w:szCs w:val="11"/>
          <w:lang w:val="en-GB"/>
        </w:rPr>
      </w:pPr>
    </w:p>
    <w:p w14:paraId="5E9CB411" w14:textId="77777777" w:rsidR="00A01672" w:rsidRPr="00A01672" w:rsidRDefault="00A01672" w:rsidP="00A01672">
      <w:pPr>
        <w:rPr>
          <w:sz w:val="11"/>
          <w:szCs w:val="11"/>
          <w:lang w:val="en-GB"/>
        </w:rPr>
      </w:pPr>
    </w:p>
    <w:p w14:paraId="7FED3F27" w14:textId="77777777" w:rsidR="00A01672" w:rsidRPr="00A01672" w:rsidRDefault="00A01672" w:rsidP="00A01672">
      <w:pPr>
        <w:rPr>
          <w:sz w:val="11"/>
          <w:szCs w:val="11"/>
          <w:lang w:val="en-GB"/>
        </w:rPr>
      </w:pPr>
    </w:p>
    <w:p w14:paraId="590623A7" w14:textId="77777777" w:rsidR="00A01672" w:rsidRPr="00A01672" w:rsidRDefault="00A01672" w:rsidP="00A01672">
      <w:pPr>
        <w:rPr>
          <w:sz w:val="11"/>
          <w:szCs w:val="11"/>
          <w:lang w:val="en-GB"/>
        </w:rPr>
      </w:pPr>
    </w:p>
    <w:p w14:paraId="21388E7F" w14:textId="77777777" w:rsidR="00A01672" w:rsidRPr="00A01672" w:rsidRDefault="00A01672" w:rsidP="00A01672">
      <w:pPr>
        <w:rPr>
          <w:sz w:val="11"/>
          <w:szCs w:val="11"/>
          <w:lang w:val="en-GB"/>
        </w:rPr>
      </w:pPr>
    </w:p>
    <w:p w14:paraId="7659C6CC" w14:textId="77777777" w:rsidR="00A01672" w:rsidRPr="00A01672" w:rsidRDefault="00A01672" w:rsidP="00A01672">
      <w:pPr>
        <w:rPr>
          <w:sz w:val="11"/>
          <w:szCs w:val="11"/>
          <w:lang w:val="en-GB"/>
        </w:rPr>
      </w:pPr>
    </w:p>
    <w:p w14:paraId="5B525C20" w14:textId="77777777" w:rsidR="00A01672" w:rsidRPr="00A01672" w:rsidRDefault="00A01672" w:rsidP="00A01672">
      <w:pPr>
        <w:rPr>
          <w:sz w:val="11"/>
          <w:szCs w:val="11"/>
          <w:lang w:val="en-GB"/>
        </w:rPr>
      </w:pPr>
    </w:p>
    <w:p w14:paraId="389B25DD" w14:textId="77777777" w:rsidR="00A01672" w:rsidRPr="00A01672" w:rsidRDefault="00A01672" w:rsidP="00A01672">
      <w:pPr>
        <w:rPr>
          <w:sz w:val="11"/>
          <w:szCs w:val="11"/>
          <w:lang w:val="en-GB"/>
        </w:rPr>
      </w:pPr>
    </w:p>
    <w:p w14:paraId="63401E92" w14:textId="77777777" w:rsidR="00A01672" w:rsidRPr="00A01672" w:rsidRDefault="00A01672" w:rsidP="00A01672">
      <w:pPr>
        <w:rPr>
          <w:sz w:val="11"/>
          <w:szCs w:val="11"/>
          <w:lang w:val="en-GB"/>
        </w:rPr>
      </w:pPr>
    </w:p>
    <w:p w14:paraId="482CD823" w14:textId="77777777" w:rsidR="00A01672" w:rsidRPr="00A01672" w:rsidRDefault="00A01672" w:rsidP="00A01672">
      <w:pPr>
        <w:rPr>
          <w:sz w:val="11"/>
          <w:szCs w:val="11"/>
          <w:lang w:val="en-GB"/>
        </w:rPr>
      </w:pPr>
    </w:p>
    <w:p w14:paraId="0F4B8541" w14:textId="77777777" w:rsidR="00A01672" w:rsidRPr="00A01672" w:rsidRDefault="00A01672" w:rsidP="00A01672">
      <w:pPr>
        <w:rPr>
          <w:sz w:val="11"/>
          <w:szCs w:val="11"/>
          <w:lang w:val="en-GB"/>
        </w:rPr>
      </w:pPr>
    </w:p>
    <w:p w14:paraId="43859488" w14:textId="77777777" w:rsidR="00A01672" w:rsidRPr="00A01672" w:rsidRDefault="00A01672" w:rsidP="00A01672">
      <w:pPr>
        <w:rPr>
          <w:sz w:val="11"/>
          <w:szCs w:val="11"/>
          <w:lang w:val="en-GB"/>
        </w:rPr>
      </w:pPr>
    </w:p>
    <w:p w14:paraId="71387AC4" w14:textId="77777777" w:rsidR="00A01672" w:rsidRPr="00A01672" w:rsidRDefault="00A01672" w:rsidP="00A01672">
      <w:pPr>
        <w:rPr>
          <w:sz w:val="11"/>
          <w:szCs w:val="11"/>
          <w:lang w:val="en-GB"/>
        </w:rPr>
      </w:pPr>
    </w:p>
    <w:p w14:paraId="5EC00EA6" w14:textId="77777777" w:rsidR="00A01672" w:rsidRPr="00A01672" w:rsidRDefault="00A01672" w:rsidP="00A01672">
      <w:pPr>
        <w:rPr>
          <w:sz w:val="11"/>
          <w:szCs w:val="11"/>
          <w:lang w:val="en-GB"/>
        </w:rPr>
      </w:pPr>
    </w:p>
    <w:p w14:paraId="37831390" w14:textId="77777777" w:rsidR="00A01672" w:rsidRPr="00A01672" w:rsidRDefault="00A01672" w:rsidP="00A01672">
      <w:pPr>
        <w:rPr>
          <w:sz w:val="11"/>
          <w:szCs w:val="11"/>
          <w:lang w:val="en-GB"/>
        </w:rPr>
      </w:pPr>
    </w:p>
    <w:p w14:paraId="1BEA9E8E" w14:textId="77777777" w:rsidR="00A01672" w:rsidRPr="00A01672" w:rsidRDefault="00A01672" w:rsidP="00A01672">
      <w:pPr>
        <w:rPr>
          <w:sz w:val="11"/>
          <w:szCs w:val="11"/>
          <w:lang w:val="en-GB"/>
        </w:rPr>
      </w:pPr>
    </w:p>
    <w:p w14:paraId="0A0620A1" w14:textId="77777777" w:rsidR="00A01672" w:rsidRPr="00A01672" w:rsidRDefault="00A01672" w:rsidP="00A01672">
      <w:pPr>
        <w:rPr>
          <w:sz w:val="11"/>
          <w:szCs w:val="11"/>
          <w:lang w:val="en-GB"/>
        </w:rPr>
      </w:pPr>
    </w:p>
    <w:p w14:paraId="32D24239" w14:textId="77777777" w:rsidR="00A01672" w:rsidRDefault="00A01672" w:rsidP="00A01672">
      <w:pPr>
        <w:rPr>
          <w:b/>
          <w:bCs/>
          <w:color w:val="FF0000"/>
          <w:sz w:val="11"/>
          <w:szCs w:val="11"/>
          <w:lang w:val="en-GB"/>
        </w:rPr>
      </w:pPr>
    </w:p>
    <w:p w14:paraId="7D895E4C" w14:textId="77777777" w:rsidR="00A01672" w:rsidRPr="00A01672" w:rsidRDefault="00A01672" w:rsidP="00A01672">
      <w:pPr>
        <w:rPr>
          <w:sz w:val="11"/>
          <w:szCs w:val="11"/>
          <w:lang w:val="en-GB"/>
        </w:rPr>
      </w:pPr>
    </w:p>
    <w:p w14:paraId="2D9EF1E2" w14:textId="77777777" w:rsidR="00A01672" w:rsidRPr="00A01672" w:rsidRDefault="00A01672" w:rsidP="00A01672">
      <w:pPr>
        <w:rPr>
          <w:sz w:val="11"/>
          <w:szCs w:val="11"/>
          <w:lang w:val="en-GB"/>
        </w:rPr>
      </w:pPr>
    </w:p>
    <w:p w14:paraId="62F78420" w14:textId="77777777" w:rsidR="00A01672" w:rsidRPr="00A01672" w:rsidRDefault="00A01672" w:rsidP="00A01672">
      <w:pPr>
        <w:rPr>
          <w:sz w:val="11"/>
          <w:szCs w:val="11"/>
          <w:lang w:val="en-GB"/>
        </w:rPr>
      </w:pPr>
    </w:p>
    <w:p w14:paraId="0011AAE4" w14:textId="77777777" w:rsidR="00A01672" w:rsidRPr="00A01672" w:rsidRDefault="00A01672" w:rsidP="00A01672">
      <w:pPr>
        <w:rPr>
          <w:sz w:val="11"/>
          <w:szCs w:val="11"/>
          <w:lang w:val="en-GB"/>
        </w:rPr>
      </w:pPr>
    </w:p>
    <w:p w14:paraId="6008EFC6" w14:textId="77777777" w:rsidR="00A01672" w:rsidRPr="00A01672" w:rsidRDefault="00A01672" w:rsidP="00A01672">
      <w:pPr>
        <w:rPr>
          <w:sz w:val="11"/>
          <w:szCs w:val="11"/>
          <w:lang w:val="en-GB"/>
        </w:rPr>
      </w:pPr>
    </w:p>
    <w:p w14:paraId="1AF3A22E" w14:textId="77777777" w:rsidR="00A01672" w:rsidRDefault="00A01672" w:rsidP="00A01672">
      <w:pPr>
        <w:rPr>
          <w:b/>
          <w:bCs/>
          <w:color w:val="FF0000"/>
          <w:sz w:val="11"/>
          <w:szCs w:val="11"/>
          <w:lang w:val="en-GB"/>
        </w:rPr>
      </w:pPr>
    </w:p>
    <w:p w14:paraId="407283ED" w14:textId="77777777" w:rsidR="00A01672" w:rsidRDefault="00A01672" w:rsidP="00A01672">
      <w:pPr>
        <w:rPr>
          <w:b/>
          <w:bCs/>
          <w:color w:val="FF0000"/>
          <w:sz w:val="11"/>
          <w:szCs w:val="11"/>
          <w:lang w:val="en-GB"/>
        </w:rPr>
      </w:pPr>
    </w:p>
    <w:p w14:paraId="0D4434F0" w14:textId="77777777" w:rsidR="00A01672" w:rsidRDefault="00A01672" w:rsidP="00A01672">
      <w:pPr>
        <w:jc w:val="center"/>
        <w:rPr>
          <w:sz w:val="11"/>
          <w:szCs w:val="11"/>
          <w:lang w:val="en-GB"/>
        </w:rPr>
      </w:pPr>
    </w:p>
    <w:p w14:paraId="3CFAB6AA" w14:textId="77777777" w:rsidR="00A01672" w:rsidRDefault="00A01672" w:rsidP="00A01672">
      <w:pPr>
        <w:jc w:val="center"/>
        <w:rPr>
          <w:sz w:val="11"/>
          <w:szCs w:val="11"/>
          <w:lang w:val="en-GB"/>
        </w:rPr>
      </w:pPr>
    </w:p>
    <w:p w14:paraId="6A345C4A" w14:textId="77777777" w:rsidR="00A01672" w:rsidRDefault="00A01672" w:rsidP="00A01672">
      <w:pPr>
        <w:jc w:val="center"/>
        <w:rPr>
          <w:sz w:val="11"/>
          <w:szCs w:val="11"/>
          <w:lang w:val="en-GB"/>
        </w:rPr>
      </w:pPr>
    </w:p>
    <w:p w14:paraId="31492272" w14:textId="77777777" w:rsidR="00A01672" w:rsidRDefault="00A01672" w:rsidP="00A01672">
      <w:pPr>
        <w:jc w:val="center"/>
        <w:rPr>
          <w:sz w:val="11"/>
          <w:szCs w:val="11"/>
          <w:lang w:val="en-GB"/>
        </w:rPr>
      </w:pPr>
    </w:p>
    <w:p w14:paraId="750D133F" w14:textId="77777777" w:rsidR="00A01672" w:rsidRDefault="00A01672" w:rsidP="00A01672">
      <w:pPr>
        <w:jc w:val="center"/>
        <w:rPr>
          <w:sz w:val="11"/>
          <w:szCs w:val="11"/>
          <w:lang w:val="en-GB"/>
        </w:rPr>
      </w:pPr>
    </w:p>
    <w:p w14:paraId="0305F392" w14:textId="77777777" w:rsidR="00A01672" w:rsidRDefault="00A01672" w:rsidP="00A01672">
      <w:pPr>
        <w:jc w:val="center"/>
        <w:rPr>
          <w:sz w:val="11"/>
          <w:szCs w:val="11"/>
          <w:lang w:val="en-GB"/>
        </w:rPr>
      </w:pPr>
    </w:p>
    <w:p w14:paraId="2A310354" w14:textId="77777777" w:rsidR="00A01672" w:rsidRDefault="00A01672" w:rsidP="00A01672">
      <w:pPr>
        <w:jc w:val="center"/>
        <w:rPr>
          <w:sz w:val="11"/>
          <w:szCs w:val="11"/>
          <w:lang w:val="en-GB"/>
        </w:rPr>
      </w:pPr>
    </w:p>
    <w:p w14:paraId="41F8F5CA" w14:textId="77777777" w:rsidR="00A01672" w:rsidRDefault="00A01672" w:rsidP="00A01672">
      <w:pPr>
        <w:jc w:val="center"/>
        <w:rPr>
          <w:sz w:val="11"/>
          <w:szCs w:val="11"/>
          <w:lang w:val="en-GB"/>
        </w:rPr>
      </w:pPr>
    </w:p>
    <w:p w14:paraId="4412039F" w14:textId="77777777" w:rsidR="00A01672" w:rsidRDefault="00A01672" w:rsidP="00A01672">
      <w:pPr>
        <w:jc w:val="center"/>
        <w:rPr>
          <w:sz w:val="11"/>
          <w:szCs w:val="11"/>
          <w:lang w:val="en-GB"/>
        </w:rPr>
      </w:pPr>
    </w:p>
    <w:p w14:paraId="6485D95B" w14:textId="77777777" w:rsidR="00A01672" w:rsidRDefault="00A01672" w:rsidP="00A01672">
      <w:pPr>
        <w:jc w:val="center"/>
        <w:rPr>
          <w:sz w:val="11"/>
          <w:szCs w:val="11"/>
          <w:lang w:val="en-GB"/>
        </w:rPr>
      </w:pPr>
    </w:p>
    <w:p w14:paraId="0BF51A05" w14:textId="77777777" w:rsidR="00A01672" w:rsidRDefault="00A01672" w:rsidP="00A01672">
      <w:pPr>
        <w:jc w:val="center"/>
        <w:rPr>
          <w:sz w:val="11"/>
          <w:szCs w:val="11"/>
          <w:lang w:val="en-GB"/>
        </w:rPr>
      </w:pPr>
    </w:p>
    <w:p w14:paraId="2CEC71B2" w14:textId="77777777" w:rsidR="00A01672" w:rsidRDefault="00A01672" w:rsidP="00A01672">
      <w:pPr>
        <w:jc w:val="center"/>
        <w:rPr>
          <w:sz w:val="11"/>
          <w:szCs w:val="11"/>
          <w:lang w:val="en-GB"/>
        </w:rPr>
      </w:pPr>
    </w:p>
    <w:p w14:paraId="75AEC45E" w14:textId="02848324" w:rsidR="00A01672" w:rsidRDefault="00A01672" w:rsidP="00A01672">
      <w:pPr>
        <w:jc w:val="center"/>
        <w:rPr>
          <w:sz w:val="11"/>
          <w:szCs w:val="11"/>
          <w:lang w:val="en-GB"/>
        </w:rPr>
      </w:pPr>
      <w:r>
        <w:rPr>
          <w:noProof/>
          <w:sz w:val="11"/>
          <w:szCs w:val="11"/>
          <w:lang w:val="en-GB"/>
        </w:rPr>
        <mc:AlternateContent>
          <mc:Choice Requires="wps">
            <w:drawing>
              <wp:anchor distT="0" distB="0" distL="114300" distR="114300" simplePos="0" relativeHeight="251662336" behindDoc="0" locked="0" layoutInCell="1" allowOverlap="1" wp14:anchorId="30A7BC11" wp14:editId="65BA707D">
                <wp:simplePos x="0" y="0"/>
                <wp:positionH relativeFrom="column">
                  <wp:posOffset>-674914</wp:posOffset>
                </wp:positionH>
                <wp:positionV relativeFrom="paragraph">
                  <wp:posOffset>115933</wp:posOffset>
                </wp:positionV>
                <wp:extent cx="7112000" cy="6633028"/>
                <wp:effectExtent l="0" t="0" r="12700" b="9525"/>
                <wp:wrapNone/>
                <wp:docPr id="854056173" name="Text Box 4"/>
                <wp:cNvGraphicFramePr/>
                <a:graphic xmlns:a="http://schemas.openxmlformats.org/drawingml/2006/main">
                  <a:graphicData uri="http://schemas.microsoft.com/office/word/2010/wordprocessingShape">
                    <wps:wsp>
                      <wps:cNvSpPr txBox="1"/>
                      <wps:spPr>
                        <a:xfrm>
                          <a:off x="0" y="0"/>
                          <a:ext cx="7112000" cy="6633028"/>
                        </a:xfrm>
                        <a:prstGeom prst="rect">
                          <a:avLst/>
                        </a:prstGeom>
                        <a:solidFill>
                          <a:schemeClr val="lt1"/>
                        </a:solidFill>
                        <a:ln w="6350">
                          <a:solidFill>
                            <a:prstClr val="black"/>
                          </a:solidFill>
                        </a:ln>
                      </wps:spPr>
                      <wps:txbx>
                        <w:txbxContent>
                          <w:p w14:paraId="4BB92B99" w14:textId="77777777" w:rsidR="00A01672" w:rsidRPr="00A01672" w:rsidRDefault="00A01672" w:rsidP="00A01672">
                            <w:pPr>
                              <w:pStyle w:val="Heading3"/>
                              <w:rPr>
                                <w:sz w:val="20"/>
                                <w:szCs w:val="20"/>
                              </w:rPr>
                            </w:pPr>
                            <w:r w:rsidRPr="00A01672">
                              <w:rPr>
                                <w:rStyle w:val="Strong"/>
                                <w:b w:val="0"/>
                                <w:bCs w:val="0"/>
                                <w:sz w:val="20"/>
                                <w:szCs w:val="20"/>
                              </w:rPr>
                              <w:t>Summary of Interventions:</w:t>
                            </w:r>
                          </w:p>
                          <w:p w14:paraId="19CA5EA2" w14:textId="77777777" w:rsidR="00A01672" w:rsidRPr="00A01672" w:rsidRDefault="00A01672" w:rsidP="00A01672">
                            <w:pPr>
                              <w:pStyle w:val="NormalWeb"/>
                              <w:numPr>
                                <w:ilvl w:val="0"/>
                                <w:numId w:val="27"/>
                              </w:numPr>
                              <w:rPr>
                                <w:sz w:val="20"/>
                                <w:szCs w:val="20"/>
                              </w:rPr>
                            </w:pPr>
                            <w:r w:rsidRPr="00A01672">
                              <w:rPr>
                                <w:rStyle w:val="Strong"/>
                                <w:sz w:val="20"/>
                                <w:szCs w:val="20"/>
                              </w:rPr>
                              <w:t>Rate and Rhythm Control:</w:t>
                            </w:r>
                          </w:p>
                          <w:p w14:paraId="039D1C5C" w14:textId="77777777" w:rsidR="00A01672" w:rsidRPr="00A01672" w:rsidRDefault="00A01672" w:rsidP="00A01672">
                            <w:pPr>
                              <w:numPr>
                                <w:ilvl w:val="1"/>
                                <w:numId w:val="27"/>
                              </w:numPr>
                              <w:spacing w:before="100" w:beforeAutospacing="1" w:after="100" w:afterAutospacing="1"/>
                              <w:rPr>
                                <w:sz w:val="20"/>
                                <w:szCs w:val="20"/>
                              </w:rPr>
                            </w:pPr>
                            <w:r w:rsidRPr="00A01672">
                              <w:rPr>
                                <w:rStyle w:val="Strong"/>
                                <w:sz w:val="20"/>
                                <w:szCs w:val="20"/>
                              </w:rPr>
                              <w:t>Consider switching digoxin</w:t>
                            </w:r>
                            <w:r w:rsidRPr="00A01672">
                              <w:rPr>
                                <w:sz w:val="20"/>
                                <w:szCs w:val="20"/>
                              </w:rPr>
                              <w:t xml:space="preserve"> to or adding a beta-blocker (e.g., bisoprolol) or a calcium channel blocker (e.g., diltiazem) for better rate control in an active patient like BM.</w:t>
                            </w:r>
                          </w:p>
                          <w:p w14:paraId="3D55AF0B" w14:textId="77777777" w:rsidR="00A01672" w:rsidRPr="00A01672" w:rsidRDefault="00A01672" w:rsidP="00A01672">
                            <w:pPr>
                              <w:numPr>
                                <w:ilvl w:val="1"/>
                                <w:numId w:val="27"/>
                              </w:numPr>
                              <w:spacing w:before="100" w:beforeAutospacing="1" w:after="100" w:afterAutospacing="1"/>
                              <w:rPr>
                                <w:sz w:val="20"/>
                                <w:szCs w:val="20"/>
                              </w:rPr>
                            </w:pPr>
                            <w:r w:rsidRPr="00A01672">
                              <w:rPr>
                                <w:rStyle w:val="Strong"/>
                                <w:sz w:val="20"/>
                                <w:szCs w:val="20"/>
                              </w:rPr>
                              <w:t>Continue apixaban</w:t>
                            </w:r>
                            <w:r w:rsidRPr="00A01672">
                              <w:rPr>
                                <w:sz w:val="20"/>
                                <w:szCs w:val="20"/>
                              </w:rPr>
                              <w:t xml:space="preserve"> but assess if dose adjustment is necessary based on renal function and other risk factors.</w:t>
                            </w:r>
                          </w:p>
                          <w:p w14:paraId="1B2906A0" w14:textId="77777777" w:rsidR="00A01672" w:rsidRPr="00A01672" w:rsidRDefault="00A01672" w:rsidP="00A01672">
                            <w:pPr>
                              <w:pStyle w:val="NormalWeb"/>
                              <w:numPr>
                                <w:ilvl w:val="0"/>
                                <w:numId w:val="27"/>
                              </w:numPr>
                              <w:rPr>
                                <w:sz w:val="20"/>
                                <w:szCs w:val="20"/>
                              </w:rPr>
                            </w:pPr>
                            <w:r w:rsidRPr="00A01672">
                              <w:rPr>
                                <w:rStyle w:val="Strong"/>
                                <w:sz w:val="20"/>
                                <w:szCs w:val="20"/>
                              </w:rPr>
                              <w:t>Hypertension Management:</w:t>
                            </w:r>
                          </w:p>
                          <w:p w14:paraId="0FEFE27F" w14:textId="77777777" w:rsidR="00A01672" w:rsidRPr="00A01672" w:rsidRDefault="00A01672" w:rsidP="00A01672">
                            <w:pPr>
                              <w:numPr>
                                <w:ilvl w:val="1"/>
                                <w:numId w:val="27"/>
                              </w:numPr>
                              <w:spacing w:before="100" w:beforeAutospacing="1" w:after="100" w:afterAutospacing="1"/>
                              <w:rPr>
                                <w:sz w:val="20"/>
                                <w:szCs w:val="20"/>
                              </w:rPr>
                            </w:pPr>
                            <w:r w:rsidRPr="00A01672">
                              <w:rPr>
                                <w:sz w:val="20"/>
                                <w:szCs w:val="20"/>
                              </w:rPr>
                              <w:t>Initiate or adjust antihypertensive therapy, potentially with a beta-blocker that also aids in rate control.</w:t>
                            </w:r>
                          </w:p>
                          <w:p w14:paraId="00D0E8B9" w14:textId="77777777" w:rsidR="00A01672" w:rsidRPr="00A01672" w:rsidRDefault="00A01672" w:rsidP="00A01672">
                            <w:pPr>
                              <w:numPr>
                                <w:ilvl w:val="1"/>
                                <w:numId w:val="27"/>
                              </w:numPr>
                              <w:spacing w:before="100" w:beforeAutospacing="1" w:after="100" w:afterAutospacing="1"/>
                              <w:rPr>
                                <w:sz w:val="20"/>
                                <w:szCs w:val="20"/>
                              </w:rPr>
                            </w:pPr>
                            <w:r w:rsidRPr="00A01672">
                              <w:rPr>
                                <w:sz w:val="20"/>
                                <w:szCs w:val="20"/>
                              </w:rPr>
                              <w:t>Consider adding an ACE inhibitor or ARB if further blood pressure control is needed.</w:t>
                            </w:r>
                          </w:p>
                          <w:p w14:paraId="697CB8BA" w14:textId="77777777" w:rsidR="00A01672" w:rsidRPr="00A01672" w:rsidRDefault="00A01672" w:rsidP="00A01672">
                            <w:pPr>
                              <w:pStyle w:val="NormalWeb"/>
                              <w:numPr>
                                <w:ilvl w:val="0"/>
                                <w:numId w:val="27"/>
                              </w:numPr>
                              <w:rPr>
                                <w:sz w:val="20"/>
                                <w:szCs w:val="20"/>
                              </w:rPr>
                            </w:pPr>
                            <w:r w:rsidRPr="00A01672">
                              <w:rPr>
                                <w:rStyle w:val="Strong"/>
                                <w:sz w:val="20"/>
                                <w:szCs w:val="20"/>
                              </w:rPr>
                              <w:t>Epilepsy Management:</w:t>
                            </w:r>
                          </w:p>
                          <w:p w14:paraId="70C7A843" w14:textId="77777777" w:rsidR="00A01672" w:rsidRPr="00A01672" w:rsidRDefault="00A01672" w:rsidP="00A01672">
                            <w:pPr>
                              <w:numPr>
                                <w:ilvl w:val="1"/>
                                <w:numId w:val="27"/>
                              </w:numPr>
                              <w:spacing w:before="100" w:beforeAutospacing="1" w:after="100" w:afterAutospacing="1"/>
                              <w:rPr>
                                <w:sz w:val="20"/>
                                <w:szCs w:val="20"/>
                              </w:rPr>
                            </w:pPr>
                            <w:r w:rsidRPr="00A01672">
                              <w:rPr>
                                <w:rStyle w:val="Strong"/>
                                <w:sz w:val="20"/>
                                <w:szCs w:val="20"/>
                              </w:rPr>
                              <w:t>Review AED therapy</w:t>
                            </w:r>
                            <w:r w:rsidRPr="00A01672">
                              <w:rPr>
                                <w:sz w:val="20"/>
                                <w:szCs w:val="20"/>
                              </w:rPr>
                              <w:t xml:space="preserve"> to ensure optimal seizure control while minimizing potential drug interactions.</w:t>
                            </w:r>
                          </w:p>
                          <w:p w14:paraId="368EFED6" w14:textId="77777777" w:rsidR="00A01672" w:rsidRPr="00A01672" w:rsidRDefault="00A01672" w:rsidP="00A01672">
                            <w:pPr>
                              <w:numPr>
                                <w:ilvl w:val="1"/>
                                <w:numId w:val="27"/>
                              </w:numPr>
                              <w:spacing w:before="100" w:beforeAutospacing="1" w:after="100" w:afterAutospacing="1"/>
                              <w:rPr>
                                <w:sz w:val="20"/>
                                <w:szCs w:val="20"/>
                              </w:rPr>
                            </w:pPr>
                            <w:r w:rsidRPr="00A01672">
                              <w:rPr>
                                <w:sz w:val="20"/>
                                <w:szCs w:val="20"/>
                              </w:rPr>
                              <w:t>Monitor for interactions between carbamazepine and any new cardiovascular drugs introduced, adjusting doses as necessary.</w:t>
                            </w:r>
                          </w:p>
                          <w:p w14:paraId="4EDF6388" w14:textId="77777777" w:rsidR="00A01672" w:rsidRDefault="00A016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A7BC11" id="Text Box 4" o:spid="_x0000_s1029" type="#_x0000_t202" style="position:absolute;left:0;text-align:left;margin-left:-53.15pt;margin-top:9.15pt;width:560pt;height:522.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" fillcolor="white [3201]" strokeweight=".5pt">
                <v:textbox>
                  <w:txbxContent>
                    <w:p w14:paraId="4BB92B99" w14:textId="77777777" w:rsidR="00A01672" w:rsidRPr="00A01672" w:rsidRDefault="00A01672" w:rsidP="00A01672">
                      <w:pPr>
                        <w:pStyle w:val="Heading3"/>
                        <w:rPr>
                          <w:sz w:val="20"/>
                          <w:szCs w:val="20"/>
                        </w:rPr>
                      </w:pPr>
                      <w:r w:rsidRPr="00A01672">
                        <w:rPr>
                          <w:rStyle w:val="Strong"/>
                          <w:b w:val="0"/>
                          <w:bCs w:val="0"/>
                          <w:sz w:val="20"/>
                          <w:szCs w:val="20"/>
                        </w:rPr>
                        <w:t>Summary of Interventions:</w:t>
                      </w:r>
                    </w:p>
                    <w:p w14:paraId="19CA5EA2" w14:textId="77777777" w:rsidR="00A01672" w:rsidRPr="00A01672" w:rsidRDefault="00A01672" w:rsidP="00A01672">
                      <w:pPr>
                        <w:pStyle w:val="NormalWeb"/>
                        <w:numPr>
                          <w:ilvl w:val="0"/>
                          <w:numId w:val="27"/>
                        </w:numPr>
                        <w:rPr>
                          <w:sz w:val="20"/>
                          <w:szCs w:val="20"/>
                        </w:rPr>
                      </w:pPr>
                      <w:r w:rsidRPr="00A01672">
                        <w:rPr>
                          <w:rStyle w:val="Strong"/>
                          <w:sz w:val="20"/>
                          <w:szCs w:val="20"/>
                        </w:rPr>
                        <w:t>Rate and Rhythm Control:</w:t>
                      </w:r>
                    </w:p>
                    <w:p w14:paraId="039D1C5C" w14:textId="77777777" w:rsidR="00A01672" w:rsidRPr="00A01672" w:rsidRDefault="00A01672" w:rsidP="00A01672">
                      <w:pPr>
                        <w:numPr>
                          <w:ilvl w:val="1"/>
                          <w:numId w:val="27"/>
                        </w:numPr>
                        <w:spacing w:before="100" w:beforeAutospacing="1" w:after="100" w:afterAutospacing="1"/>
                        <w:rPr>
                          <w:sz w:val="20"/>
                          <w:szCs w:val="20"/>
                        </w:rPr>
                      </w:pPr>
                      <w:r w:rsidRPr="00A01672">
                        <w:rPr>
                          <w:rStyle w:val="Strong"/>
                          <w:sz w:val="20"/>
                          <w:szCs w:val="20"/>
                        </w:rPr>
                        <w:t>Consider switching digoxin</w:t>
                      </w:r>
                      <w:r w:rsidRPr="00A01672">
                        <w:rPr>
                          <w:sz w:val="20"/>
                          <w:szCs w:val="20"/>
                        </w:rPr>
                        <w:t xml:space="preserve"> to or adding a beta-blocker (e.g., bisoprolol) or a calcium channel blocker (e.g., diltiazem) for better rate control in an active patient like BM.</w:t>
                      </w:r>
                    </w:p>
                    <w:p w14:paraId="3D55AF0B" w14:textId="77777777" w:rsidR="00A01672" w:rsidRPr="00A01672" w:rsidRDefault="00A01672" w:rsidP="00A01672">
                      <w:pPr>
                        <w:numPr>
                          <w:ilvl w:val="1"/>
                          <w:numId w:val="27"/>
                        </w:numPr>
                        <w:spacing w:before="100" w:beforeAutospacing="1" w:after="100" w:afterAutospacing="1"/>
                        <w:rPr>
                          <w:sz w:val="20"/>
                          <w:szCs w:val="20"/>
                        </w:rPr>
                      </w:pPr>
                      <w:r w:rsidRPr="00A01672">
                        <w:rPr>
                          <w:rStyle w:val="Strong"/>
                          <w:sz w:val="20"/>
                          <w:szCs w:val="20"/>
                        </w:rPr>
                        <w:t>Continue apixaban</w:t>
                      </w:r>
                      <w:r w:rsidRPr="00A01672">
                        <w:rPr>
                          <w:sz w:val="20"/>
                          <w:szCs w:val="20"/>
                        </w:rPr>
                        <w:t xml:space="preserve"> but assess if dose adjustment is necessary based on renal function and other risk factors.</w:t>
                      </w:r>
                    </w:p>
                    <w:p w14:paraId="1B2906A0" w14:textId="77777777" w:rsidR="00A01672" w:rsidRPr="00A01672" w:rsidRDefault="00A01672" w:rsidP="00A01672">
                      <w:pPr>
                        <w:pStyle w:val="NormalWeb"/>
                        <w:numPr>
                          <w:ilvl w:val="0"/>
                          <w:numId w:val="27"/>
                        </w:numPr>
                        <w:rPr>
                          <w:sz w:val="20"/>
                          <w:szCs w:val="20"/>
                        </w:rPr>
                      </w:pPr>
                      <w:r w:rsidRPr="00A01672">
                        <w:rPr>
                          <w:rStyle w:val="Strong"/>
                          <w:sz w:val="20"/>
                          <w:szCs w:val="20"/>
                        </w:rPr>
                        <w:t>Hypertension Management:</w:t>
                      </w:r>
                    </w:p>
                    <w:p w14:paraId="0FEFE27F" w14:textId="77777777" w:rsidR="00A01672" w:rsidRPr="00A01672" w:rsidRDefault="00A01672" w:rsidP="00A01672">
                      <w:pPr>
                        <w:numPr>
                          <w:ilvl w:val="1"/>
                          <w:numId w:val="27"/>
                        </w:numPr>
                        <w:spacing w:before="100" w:beforeAutospacing="1" w:after="100" w:afterAutospacing="1"/>
                        <w:rPr>
                          <w:sz w:val="20"/>
                          <w:szCs w:val="20"/>
                        </w:rPr>
                      </w:pPr>
                      <w:r w:rsidRPr="00A01672">
                        <w:rPr>
                          <w:sz w:val="20"/>
                          <w:szCs w:val="20"/>
                        </w:rPr>
                        <w:t>Initiate or adjust antihypertensive therapy, potentially with a beta-blocker that also aids in rate control.</w:t>
                      </w:r>
                    </w:p>
                    <w:p w14:paraId="00D0E8B9" w14:textId="77777777" w:rsidR="00A01672" w:rsidRPr="00A01672" w:rsidRDefault="00A01672" w:rsidP="00A01672">
                      <w:pPr>
                        <w:numPr>
                          <w:ilvl w:val="1"/>
                          <w:numId w:val="27"/>
                        </w:numPr>
                        <w:spacing w:before="100" w:beforeAutospacing="1" w:after="100" w:afterAutospacing="1"/>
                        <w:rPr>
                          <w:sz w:val="20"/>
                          <w:szCs w:val="20"/>
                        </w:rPr>
                      </w:pPr>
                      <w:r w:rsidRPr="00A01672">
                        <w:rPr>
                          <w:sz w:val="20"/>
                          <w:szCs w:val="20"/>
                        </w:rPr>
                        <w:t>Consider adding an ACE inhibitor or ARB if further blood pressure control is needed.</w:t>
                      </w:r>
                    </w:p>
                    <w:p w14:paraId="697CB8BA" w14:textId="77777777" w:rsidR="00A01672" w:rsidRPr="00A01672" w:rsidRDefault="00A01672" w:rsidP="00A01672">
                      <w:pPr>
                        <w:pStyle w:val="NormalWeb"/>
                        <w:numPr>
                          <w:ilvl w:val="0"/>
                          <w:numId w:val="27"/>
                        </w:numPr>
                        <w:rPr>
                          <w:sz w:val="20"/>
                          <w:szCs w:val="20"/>
                        </w:rPr>
                      </w:pPr>
                      <w:r w:rsidRPr="00A01672">
                        <w:rPr>
                          <w:rStyle w:val="Strong"/>
                          <w:sz w:val="20"/>
                          <w:szCs w:val="20"/>
                        </w:rPr>
                        <w:t>Epilepsy Management:</w:t>
                      </w:r>
                    </w:p>
                    <w:p w14:paraId="70C7A843" w14:textId="77777777" w:rsidR="00A01672" w:rsidRPr="00A01672" w:rsidRDefault="00A01672" w:rsidP="00A01672">
                      <w:pPr>
                        <w:numPr>
                          <w:ilvl w:val="1"/>
                          <w:numId w:val="27"/>
                        </w:numPr>
                        <w:spacing w:before="100" w:beforeAutospacing="1" w:after="100" w:afterAutospacing="1"/>
                        <w:rPr>
                          <w:sz w:val="20"/>
                          <w:szCs w:val="20"/>
                        </w:rPr>
                      </w:pPr>
                      <w:r w:rsidRPr="00A01672">
                        <w:rPr>
                          <w:rStyle w:val="Strong"/>
                          <w:sz w:val="20"/>
                          <w:szCs w:val="20"/>
                        </w:rPr>
                        <w:t>Review AED therapy</w:t>
                      </w:r>
                      <w:r w:rsidRPr="00A01672">
                        <w:rPr>
                          <w:sz w:val="20"/>
                          <w:szCs w:val="20"/>
                        </w:rPr>
                        <w:t xml:space="preserve"> to ensure optimal seizure control while minimizing potential drug interactions.</w:t>
                      </w:r>
                    </w:p>
                    <w:p w14:paraId="368EFED6" w14:textId="77777777" w:rsidR="00A01672" w:rsidRPr="00A01672" w:rsidRDefault="00A01672" w:rsidP="00A01672">
                      <w:pPr>
                        <w:numPr>
                          <w:ilvl w:val="1"/>
                          <w:numId w:val="27"/>
                        </w:numPr>
                        <w:spacing w:before="100" w:beforeAutospacing="1" w:after="100" w:afterAutospacing="1"/>
                        <w:rPr>
                          <w:sz w:val="20"/>
                          <w:szCs w:val="20"/>
                        </w:rPr>
                      </w:pPr>
                      <w:r w:rsidRPr="00A01672">
                        <w:rPr>
                          <w:sz w:val="20"/>
                          <w:szCs w:val="20"/>
                        </w:rPr>
                        <w:t>Monitor for interactions between carbamazepine and any new cardiovascular drugs introduced, adjusting doses as necessary.</w:t>
                      </w:r>
                    </w:p>
                    <w:p w14:paraId="4EDF6388" w14:textId="77777777" w:rsidR="00A01672" w:rsidRDefault="00A01672"/>
                  </w:txbxContent>
                </v:textbox>
              </v:shape>
            </w:pict>
          </mc:Fallback>
        </mc:AlternateContent>
      </w:r>
    </w:p>
    <w:p w14:paraId="1F750F39" w14:textId="77777777" w:rsidR="00A01672" w:rsidRDefault="00A01672" w:rsidP="00A01672">
      <w:pPr>
        <w:jc w:val="center"/>
        <w:rPr>
          <w:sz w:val="11"/>
          <w:szCs w:val="11"/>
          <w:lang w:val="en-GB"/>
        </w:rPr>
      </w:pPr>
    </w:p>
    <w:p w14:paraId="6D36D8FD" w14:textId="77777777" w:rsidR="00A01672" w:rsidRDefault="00A01672" w:rsidP="00A01672">
      <w:pPr>
        <w:jc w:val="center"/>
        <w:rPr>
          <w:sz w:val="11"/>
          <w:szCs w:val="11"/>
          <w:lang w:val="en-GB"/>
        </w:rPr>
      </w:pPr>
    </w:p>
    <w:p w14:paraId="6DE585F5" w14:textId="77777777" w:rsidR="00A01672" w:rsidRDefault="00A01672" w:rsidP="00A01672">
      <w:pPr>
        <w:jc w:val="center"/>
        <w:rPr>
          <w:sz w:val="11"/>
          <w:szCs w:val="11"/>
          <w:lang w:val="en-GB"/>
        </w:rPr>
      </w:pPr>
    </w:p>
    <w:p w14:paraId="54DCE930" w14:textId="77777777" w:rsidR="00A01672" w:rsidRDefault="00A01672" w:rsidP="00A01672">
      <w:pPr>
        <w:jc w:val="center"/>
        <w:rPr>
          <w:sz w:val="11"/>
          <w:szCs w:val="11"/>
          <w:lang w:val="en-GB"/>
        </w:rPr>
      </w:pPr>
    </w:p>
    <w:p w14:paraId="7F4D995C" w14:textId="77777777" w:rsidR="00A01672" w:rsidRDefault="00A01672" w:rsidP="00A01672">
      <w:pPr>
        <w:jc w:val="center"/>
        <w:rPr>
          <w:sz w:val="11"/>
          <w:szCs w:val="11"/>
          <w:lang w:val="en-GB"/>
        </w:rPr>
      </w:pPr>
    </w:p>
    <w:p w14:paraId="54A5FA21" w14:textId="77777777" w:rsidR="00A01672" w:rsidRDefault="00A01672" w:rsidP="00A01672">
      <w:pPr>
        <w:jc w:val="center"/>
        <w:rPr>
          <w:sz w:val="11"/>
          <w:szCs w:val="11"/>
          <w:lang w:val="en-GB"/>
        </w:rPr>
      </w:pPr>
    </w:p>
    <w:p w14:paraId="1C8E69D5" w14:textId="77777777" w:rsidR="00A01672" w:rsidRPr="00A01672" w:rsidRDefault="00A01672" w:rsidP="00A01672">
      <w:pPr>
        <w:jc w:val="center"/>
        <w:rPr>
          <w:sz w:val="11"/>
          <w:szCs w:val="11"/>
          <w:lang w:val="en-GB"/>
        </w:rPr>
      </w:pPr>
    </w:p>
    <w:sectPr w:rsidR="00A01672" w:rsidRPr="00A01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4E2"/>
    <w:multiLevelType w:val="multilevel"/>
    <w:tmpl w:val="86700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94A7A"/>
    <w:multiLevelType w:val="multilevel"/>
    <w:tmpl w:val="BF8E3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9344E"/>
    <w:multiLevelType w:val="multilevel"/>
    <w:tmpl w:val="A2E6F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E50BE"/>
    <w:multiLevelType w:val="multilevel"/>
    <w:tmpl w:val="7A78AC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44315"/>
    <w:multiLevelType w:val="multilevel"/>
    <w:tmpl w:val="99A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C06C7"/>
    <w:multiLevelType w:val="multilevel"/>
    <w:tmpl w:val="760A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647B6"/>
    <w:multiLevelType w:val="multilevel"/>
    <w:tmpl w:val="B37402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48055B"/>
    <w:multiLevelType w:val="multilevel"/>
    <w:tmpl w:val="66D6B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D2F9E"/>
    <w:multiLevelType w:val="multilevel"/>
    <w:tmpl w:val="F1E6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D2949"/>
    <w:multiLevelType w:val="multilevel"/>
    <w:tmpl w:val="41A24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086C43"/>
    <w:multiLevelType w:val="multilevel"/>
    <w:tmpl w:val="2182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B6BA1"/>
    <w:multiLevelType w:val="multilevel"/>
    <w:tmpl w:val="C216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97E8B"/>
    <w:multiLevelType w:val="multilevel"/>
    <w:tmpl w:val="E708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C41D7"/>
    <w:multiLevelType w:val="multilevel"/>
    <w:tmpl w:val="31226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45E30"/>
    <w:multiLevelType w:val="multilevel"/>
    <w:tmpl w:val="6752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640823"/>
    <w:multiLevelType w:val="multilevel"/>
    <w:tmpl w:val="B2C4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627E83"/>
    <w:multiLevelType w:val="multilevel"/>
    <w:tmpl w:val="5C6E5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BD7A81"/>
    <w:multiLevelType w:val="multilevel"/>
    <w:tmpl w:val="021E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32A0A"/>
    <w:multiLevelType w:val="multilevel"/>
    <w:tmpl w:val="EC6A1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76574D"/>
    <w:multiLevelType w:val="multilevel"/>
    <w:tmpl w:val="B5AE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2C3770"/>
    <w:multiLevelType w:val="multilevel"/>
    <w:tmpl w:val="07EC6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436A10"/>
    <w:multiLevelType w:val="multilevel"/>
    <w:tmpl w:val="7CAC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9D7718"/>
    <w:multiLevelType w:val="multilevel"/>
    <w:tmpl w:val="3718E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EA09FE"/>
    <w:multiLevelType w:val="multilevel"/>
    <w:tmpl w:val="1B38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7665BF"/>
    <w:multiLevelType w:val="multilevel"/>
    <w:tmpl w:val="1F2C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74496D"/>
    <w:multiLevelType w:val="multilevel"/>
    <w:tmpl w:val="45564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7E2670"/>
    <w:multiLevelType w:val="multilevel"/>
    <w:tmpl w:val="9EF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1085086">
    <w:abstractNumId w:val="9"/>
  </w:num>
  <w:num w:numId="2" w16cid:durableId="744300729">
    <w:abstractNumId w:val="22"/>
  </w:num>
  <w:num w:numId="3" w16cid:durableId="73093368">
    <w:abstractNumId w:val="0"/>
  </w:num>
  <w:num w:numId="4" w16cid:durableId="815417954">
    <w:abstractNumId w:val="26"/>
  </w:num>
  <w:num w:numId="5" w16cid:durableId="326060046">
    <w:abstractNumId w:val="10"/>
  </w:num>
  <w:num w:numId="6" w16cid:durableId="1042678037">
    <w:abstractNumId w:val="2"/>
  </w:num>
  <w:num w:numId="7" w16cid:durableId="1086805140">
    <w:abstractNumId w:val="13"/>
  </w:num>
  <w:num w:numId="8" w16cid:durableId="1250190627">
    <w:abstractNumId w:val="20"/>
  </w:num>
  <w:num w:numId="9" w16cid:durableId="1252157797">
    <w:abstractNumId w:val="7"/>
  </w:num>
  <w:num w:numId="10" w16cid:durableId="139929016">
    <w:abstractNumId w:val="1"/>
  </w:num>
  <w:num w:numId="11" w16cid:durableId="1104419067">
    <w:abstractNumId w:val="18"/>
  </w:num>
  <w:num w:numId="12" w16cid:durableId="1454053540">
    <w:abstractNumId w:val="3"/>
  </w:num>
  <w:num w:numId="13" w16cid:durableId="1511068829">
    <w:abstractNumId w:val="4"/>
  </w:num>
  <w:num w:numId="14" w16cid:durableId="1291087250">
    <w:abstractNumId w:val="25"/>
  </w:num>
  <w:num w:numId="15" w16cid:durableId="2070419640">
    <w:abstractNumId w:val="15"/>
  </w:num>
  <w:num w:numId="16" w16cid:durableId="1608539874">
    <w:abstractNumId w:val="23"/>
  </w:num>
  <w:num w:numId="17" w16cid:durableId="2108260325">
    <w:abstractNumId w:val="12"/>
  </w:num>
  <w:num w:numId="18" w16cid:durableId="1944150311">
    <w:abstractNumId w:val="17"/>
  </w:num>
  <w:num w:numId="19" w16cid:durableId="141774064">
    <w:abstractNumId w:val="24"/>
  </w:num>
  <w:num w:numId="20" w16cid:durableId="360327844">
    <w:abstractNumId w:val="19"/>
  </w:num>
  <w:num w:numId="21" w16cid:durableId="1016930001">
    <w:abstractNumId w:val="5"/>
  </w:num>
  <w:num w:numId="22" w16cid:durableId="331882649">
    <w:abstractNumId w:val="21"/>
  </w:num>
  <w:num w:numId="23" w16cid:durableId="1721323546">
    <w:abstractNumId w:val="14"/>
  </w:num>
  <w:num w:numId="24" w16cid:durableId="1586449390">
    <w:abstractNumId w:val="11"/>
  </w:num>
  <w:num w:numId="25" w16cid:durableId="1009673543">
    <w:abstractNumId w:val="8"/>
  </w:num>
  <w:num w:numId="26" w16cid:durableId="506672854">
    <w:abstractNumId w:val="6"/>
  </w:num>
  <w:num w:numId="27" w16cid:durableId="8780079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EC"/>
    <w:rsid w:val="00131F7D"/>
    <w:rsid w:val="004A1591"/>
    <w:rsid w:val="006320EC"/>
    <w:rsid w:val="00A01672"/>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CA46"/>
  <w15:chartTrackingRefBased/>
  <w15:docId w15:val="{9FE2A769-D1EE-8546-8F63-4D0BB93C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EC"/>
  </w:style>
  <w:style w:type="paragraph" w:styleId="Heading3">
    <w:name w:val="heading 3"/>
    <w:basedOn w:val="Normal"/>
    <w:next w:val="Normal"/>
    <w:link w:val="Heading3Char"/>
    <w:uiPriority w:val="9"/>
    <w:semiHidden/>
    <w:unhideWhenUsed/>
    <w:qFormat/>
    <w:rsid w:val="004A159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4A1591"/>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A1591"/>
    <w:rPr>
      <w:rFonts w:ascii="Times New Roman" w:eastAsia="Times New Roman" w:hAnsi="Times New Roman" w:cs="Times New Roman"/>
      <w:b/>
      <w:bCs/>
      <w:kern w:val="0"/>
      <w:lang w:eastAsia="en-GB"/>
      <w14:ligatures w14:val="none"/>
    </w:rPr>
  </w:style>
  <w:style w:type="character" w:styleId="Strong">
    <w:name w:val="Strong"/>
    <w:basedOn w:val="DefaultParagraphFont"/>
    <w:uiPriority w:val="22"/>
    <w:qFormat/>
    <w:rsid w:val="004A1591"/>
    <w:rPr>
      <w:b/>
      <w:bCs/>
    </w:rPr>
  </w:style>
  <w:style w:type="paragraph" w:styleId="NormalWeb">
    <w:name w:val="Normal (Web)"/>
    <w:basedOn w:val="Normal"/>
    <w:uiPriority w:val="99"/>
    <w:semiHidden/>
    <w:unhideWhenUsed/>
    <w:rsid w:val="004A159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3Char">
    <w:name w:val="Heading 3 Char"/>
    <w:basedOn w:val="DefaultParagraphFont"/>
    <w:link w:val="Heading3"/>
    <w:uiPriority w:val="9"/>
    <w:semiHidden/>
    <w:rsid w:val="004A1591"/>
    <w:rPr>
      <w:rFonts w:asciiTheme="majorHAnsi" w:eastAsiaTheme="majorEastAsia" w:hAnsiTheme="majorHAnsi" w:cstheme="majorBidi"/>
      <w:color w:val="1F3763" w:themeColor="accent1" w:themeShade="7F"/>
    </w:rPr>
  </w:style>
  <w:style w:type="character" w:customStyle="1" w:styleId="overflow-hidden">
    <w:name w:val="overflow-hidden"/>
    <w:basedOn w:val="DefaultParagraphFont"/>
    <w:rsid w:val="004A1591"/>
  </w:style>
  <w:style w:type="paragraph" w:styleId="z-TopofForm">
    <w:name w:val="HTML Top of Form"/>
    <w:basedOn w:val="Normal"/>
    <w:next w:val="Normal"/>
    <w:link w:val="z-TopofFormChar"/>
    <w:hidden/>
    <w:uiPriority w:val="99"/>
    <w:semiHidden/>
    <w:unhideWhenUsed/>
    <w:rsid w:val="004A1591"/>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4A1591"/>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4A1591"/>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4A1591"/>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194424">
      <w:bodyDiv w:val="1"/>
      <w:marLeft w:val="0"/>
      <w:marRight w:val="0"/>
      <w:marTop w:val="0"/>
      <w:marBottom w:val="0"/>
      <w:divBdr>
        <w:top w:val="none" w:sz="0" w:space="0" w:color="auto"/>
        <w:left w:val="none" w:sz="0" w:space="0" w:color="auto"/>
        <w:bottom w:val="none" w:sz="0" w:space="0" w:color="auto"/>
        <w:right w:val="none" w:sz="0" w:space="0" w:color="auto"/>
      </w:divBdr>
    </w:div>
    <w:div w:id="1608005672">
      <w:bodyDiv w:val="1"/>
      <w:marLeft w:val="0"/>
      <w:marRight w:val="0"/>
      <w:marTop w:val="0"/>
      <w:marBottom w:val="0"/>
      <w:divBdr>
        <w:top w:val="none" w:sz="0" w:space="0" w:color="auto"/>
        <w:left w:val="none" w:sz="0" w:space="0" w:color="auto"/>
        <w:bottom w:val="none" w:sz="0" w:space="0" w:color="auto"/>
        <w:right w:val="none" w:sz="0" w:space="0" w:color="auto"/>
      </w:divBdr>
    </w:div>
    <w:div w:id="1878345994">
      <w:bodyDiv w:val="1"/>
      <w:marLeft w:val="0"/>
      <w:marRight w:val="0"/>
      <w:marTop w:val="0"/>
      <w:marBottom w:val="0"/>
      <w:divBdr>
        <w:top w:val="none" w:sz="0" w:space="0" w:color="auto"/>
        <w:left w:val="none" w:sz="0" w:space="0" w:color="auto"/>
        <w:bottom w:val="none" w:sz="0" w:space="0" w:color="auto"/>
        <w:right w:val="none" w:sz="0" w:space="0" w:color="auto"/>
      </w:divBdr>
      <w:divsChild>
        <w:div w:id="1089086388">
          <w:marLeft w:val="0"/>
          <w:marRight w:val="0"/>
          <w:marTop w:val="0"/>
          <w:marBottom w:val="0"/>
          <w:divBdr>
            <w:top w:val="none" w:sz="0" w:space="0" w:color="auto"/>
            <w:left w:val="none" w:sz="0" w:space="0" w:color="auto"/>
            <w:bottom w:val="none" w:sz="0" w:space="0" w:color="auto"/>
            <w:right w:val="none" w:sz="0" w:space="0" w:color="auto"/>
          </w:divBdr>
          <w:divsChild>
            <w:div w:id="1049838054">
              <w:marLeft w:val="0"/>
              <w:marRight w:val="0"/>
              <w:marTop w:val="0"/>
              <w:marBottom w:val="0"/>
              <w:divBdr>
                <w:top w:val="none" w:sz="0" w:space="0" w:color="auto"/>
                <w:left w:val="none" w:sz="0" w:space="0" w:color="auto"/>
                <w:bottom w:val="none" w:sz="0" w:space="0" w:color="auto"/>
                <w:right w:val="none" w:sz="0" w:space="0" w:color="auto"/>
              </w:divBdr>
              <w:divsChild>
                <w:div w:id="353968449">
                  <w:marLeft w:val="0"/>
                  <w:marRight w:val="0"/>
                  <w:marTop w:val="0"/>
                  <w:marBottom w:val="0"/>
                  <w:divBdr>
                    <w:top w:val="none" w:sz="0" w:space="0" w:color="auto"/>
                    <w:left w:val="none" w:sz="0" w:space="0" w:color="auto"/>
                    <w:bottom w:val="none" w:sz="0" w:space="0" w:color="auto"/>
                    <w:right w:val="none" w:sz="0" w:space="0" w:color="auto"/>
                  </w:divBdr>
                  <w:divsChild>
                    <w:div w:id="577136761">
                      <w:marLeft w:val="0"/>
                      <w:marRight w:val="0"/>
                      <w:marTop w:val="0"/>
                      <w:marBottom w:val="0"/>
                      <w:divBdr>
                        <w:top w:val="none" w:sz="0" w:space="0" w:color="auto"/>
                        <w:left w:val="none" w:sz="0" w:space="0" w:color="auto"/>
                        <w:bottom w:val="none" w:sz="0" w:space="0" w:color="auto"/>
                        <w:right w:val="none" w:sz="0" w:space="0" w:color="auto"/>
                      </w:divBdr>
                      <w:divsChild>
                        <w:div w:id="1250777772">
                          <w:marLeft w:val="0"/>
                          <w:marRight w:val="0"/>
                          <w:marTop w:val="0"/>
                          <w:marBottom w:val="0"/>
                          <w:divBdr>
                            <w:top w:val="none" w:sz="0" w:space="0" w:color="auto"/>
                            <w:left w:val="none" w:sz="0" w:space="0" w:color="auto"/>
                            <w:bottom w:val="none" w:sz="0" w:space="0" w:color="auto"/>
                            <w:right w:val="none" w:sz="0" w:space="0" w:color="auto"/>
                          </w:divBdr>
                          <w:divsChild>
                            <w:div w:id="550114190">
                              <w:marLeft w:val="0"/>
                              <w:marRight w:val="0"/>
                              <w:marTop w:val="0"/>
                              <w:marBottom w:val="0"/>
                              <w:divBdr>
                                <w:top w:val="none" w:sz="0" w:space="0" w:color="auto"/>
                                <w:left w:val="none" w:sz="0" w:space="0" w:color="auto"/>
                                <w:bottom w:val="none" w:sz="0" w:space="0" w:color="auto"/>
                                <w:right w:val="none" w:sz="0" w:space="0" w:color="auto"/>
                              </w:divBdr>
                              <w:divsChild>
                                <w:div w:id="194081898">
                                  <w:marLeft w:val="0"/>
                                  <w:marRight w:val="0"/>
                                  <w:marTop w:val="0"/>
                                  <w:marBottom w:val="0"/>
                                  <w:divBdr>
                                    <w:top w:val="none" w:sz="0" w:space="0" w:color="auto"/>
                                    <w:left w:val="none" w:sz="0" w:space="0" w:color="auto"/>
                                    <w:bottom w:val="none" w:sz="0" w:space="0" w:color="auto"/>
                                    <w:right w:val="none" w:sz="0" w:space="0" w:color="auto"/>
                                  </w:divBdr>
                                  <w:divsChild>
                                    <w:div w:id="1122111196">
                                      <w:marLeft w:val="0"/>
                                      <w:marRight w:val="0"/>
                                      <w:marTop w:val="0"/>
                                      <w:marBottom w:val="0"/>
                                      <w:divBdr>
                                        <w:top w:val="none" w:sz="0" w:space="0" w:color="auto"/>
                                        <w:left w:val="none" w:sz="0" w:space="0" w:color="auto"/>
                                        <w:bottom w:val="none" w:sz="0" w:space="0" w:color="auto"/>
                                        <w:right w:val="none" w:sz="0" w:space="0" w:color="auto"/>
                                      </w:divBdr>
                                      <w:divsChild>
                                        <w:div w:id="1778913990">
                                          <w:marLeft w:val="0"/>
                                          <w:marRight w:val="0"/>
                                          <w:marTop w:val="0"/>
                                          <w:marBottom w:val="0"/>
                                          <w:divBdr>
                                            <w:top w:val="none" w:sz="0" w:space="0" w:color="auto"/>
                                            <w:left w:val="none" w:sz="0" w:space="0" w:color="auto"/>
                                            <w:bottom w:val="none" w:sz="0" w:space="0" w:color="auto"/>
                                            <w:right w:val="none" w:sz="0" w:space="0" w:color="auto"/>
                                          </w:divBdr>
                                          <w:divsChild>
                                            <w:div w:id="54092718">
                                              <w:marLeft w:val="0"/>
                                              <w:marRight w:val="0"/>
                                              <w:marTop w:val="0"/>
                                              <w:marBottom w:val="0"/>
                                              <w:divBdr>
                                                <w:top w:val="none" w:sz="0" w:space="0" w:color="auto"/>
                                                <w:left w:val="none" w:sz="0" w:space="0" w:color="auto"/>
                                                <w:bottom w:val="none" w:sz="0" w:space="0" w:color="auto"/>
                                                <w:right w:val="none" w:sz="0" w:space="0" w:color="auto"/>
                                              </w:divBdr>
                                              <w:divsChild>
                                                <w:div w:id="81755982">
                                                  <w:marLeft w:val="0"/>
                                                  <w:marRight w:val="0"/>
                                                  <w:marTop w:val="0"/>
                                                  <w:marBottom w:val="0"/>
                                                  <w:divBdr>
                                                    <w:top w:val="none" w:sz="0" w:space="0" w:color="auto"/>
                                                    <w:left w:val="none" w:sz="0" w:space="0" w:color="auto"/>
                                                    <w:bottom w:val="none" w:sz="0" w:space="0" w:color="auto"/>
                                                    <w:right w:val="none" w:sz="0" w:space="0" w:color="auto"/>
                                                  </w:divBdr>
                                                  <w:divsChild>
                                                    <w:div w:id="201018543">
                                                      <w:marLeft w:val="0"/>
                                                      <w:marRight w:val="0"/>
                                                      <w:marTop w:val="0"/>
                                                      <w:marBottom w:val="0"/>
                                                      <w:divBdr>
                                                        <w:top w:val="none" w:sz="0" w:space="0" w:color="auto"/>
                                                        <w:left w:val="none" w:sz="0" w:space="0" w:color="auto"/>
                                                        <w:bottom w:val="none" w:sz="0" w:space="0" w:color="auto"/>
                                                        <w:right w:val="none" w:sz="0" w:space="0" w:color="auto"/>
                                                      </w:divBdr>
                                                      <w:divsChild>
                                                        <w:div w:id="10042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6286">
                                              <w:marLeft w:val="0"/>
                                              <w:marRight w:val="0"/>
                                              <w:marTop w:val="0"/>
                                              <w:marBottom w:val="0"/>
                                              <w:divBdr>
                                                <w:top w:val="none" w:sz="0" w:space="0" w:color="auto"/>
                                                <w:left w:val="none" w:sz="0" w:space="0" w:color="auto"/>
                                                <w:bottom w:val="none" w:sz="0" w:space="0" w:color="auto"/>
                                                <w:right w:val="none" w:sz="0" w:space="0" w:color="auto"/>
                                              </w:divBdr>
                                              <w:divsChild>
                                                <w:div w:id="231163502">
                                                  <w:marLeft w:val="0"/>
                                                  <w:marRight w:val="0"/>
                                                  <w:marTop w:val="0"/>
                                                  <w:marBottom w:val="0"/>
                                                  <w:divBdr>
                                                    <w:top w:val="none" w:sz="0" w:space="0" w:color="auto"/>
                                                    <w:left w:val="none" w:sz="0" w:space="0" w:color="auto"/>
                                                    <w:bottom w:val="none" w:sz="0" w:space="0" w:color="auto"/>
                                                    <w:right w:val="none" w:sz="0" w:space="0" w:color="auto"/>
                                                  </w:divBdr>
                                                  <w:divsChild>
                                                    <w:div w:id="882131893">
                                                      <w:marLeft w:val="0"/>
                                                      <w:marRight w:val="0"/>
                                                      <w:marTop w:val="0"/>
                                                      <w:marBottom w:val="0"/>
                                                      <w:divBdr>
                                                        <w:top w:val="none" w:sz="0" w:space="0" w:color="auto"/>
                                                        <w:left w:val="none" w:sz="0" w:space="0" w:color="auto"/>
                                                        <w:bottom w:val="none" w:sz="0" w:space="0" w:color="auto"/>
                                                        <w:right w:val="none" w:sz="0" w:space="0" w:color="auto"/>
                                                      </w:divBdr>
                                                      <w:divsChild>
                                                        <w:div w:id="7236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63314">
          <w:marLeft w:val="0"/>
          <w:marRight w:val="0"/>
          <w:marTop w:val="0"/>
          <w:marBottom w:val="0"/>
          <w:divBdr>
            <w:top w:val="none" w:sz="0" w:space="0" w:color="auto"/>
            <w:left w:val="none" w:sz="0" w:space="0" w:color="auto"/>
            <w:bottom w:val="none" w:sz="0" w:space="0" w:color="auto"/>
            <w:right w:val="none" w:sz="0" w:space="0" w:color="auto"/>
          </w:divBdr>
          <w:divsChild>
            <w:div w:id="879173901">
              <w:marLeft w:val="0"/>
              <w:marRight w:val="0"/>
              <w:marTop w:val="0"/>
              <w:marBottom w:val="0"/>
              <w:divBdr>
                <w:top w:val="none" w:sz="0" w:space="0" w:color="auto"/>
                <w:left w:val="none" w:sz="0" w:space="0" w:color="auto"/>
                <w:bottom w:val="none" w:sz="0" w:space="0" w:color="auto"/>
                <w:right w:val="none" w:sz="0" w:space="0" w:color="auto"/>
              </w:divBdr>
              <w:divsChild>
                <w:div w:id="241648626">
                  <w:marLeft w:val="0"/>
                  <w:marRight w:val="0"/>
                  <w:marTop w:val="0"/>
                  <w:marBottom w:val="0"/>
                  <w:divBdr>
                    <w:top w:val="none" w:sz="0" w:space="0" w:color="auto"/>
                    <w:left w:val="none" w:sz="0" w:space="0" w:color="auto"/>
                    <w:bottom w:val="none" w:sz="0" w:space="0" w:color="auto"/>
                    <w:right w:val="none" w:sz="0" w:space="0" w:color="auto"/>
                  </w:divBdr>
                  <w:divsChild>
                    <w:div w:id="1856189991">
                      <w:marLeft w:val="0"/>
                      <w:marRight w:val="0"/>
                      <w:marTop w:val="0"/>
                      <w:marBottom w:val="0"/>
                      <w:divBdr>
                        <w:top w:val="none" w:sz="0" w:space="0" w:color="auto"/>
                        <w:left w:val="none" w:sz="0" w:space="0" w:color="auto"/>
                        <w:bottom w:val="none" w:sz="0" w:space="0" w:color="auto"/>
                        <w:right w:val="none" w:sz="0" w:space="0" w:color="auto"/>
                      </w:divBdr>
                      <w:divsChild>
                        <w:div w:id="1101561030">
                          <w:marLeft w:val="0"/>
                          <w:marRight w:val="0"/>
                          <w:marTop w:val="0"/>
                          <w:marBottom w:val="0"/>
                          <w:divBdr>
                            <w:top w:val="none" w:sz="0" w:space="0" w:color="auto"/>
                            <w:left w:val="none" w:sz="0" w:space="0" w:color="auto"/>
                            <w:bottom w:val="none" w:sz="0" w:space="0" w:color="auto"/>
                            <w:right w:val="none" w:sz="0" w:space="0" w:color="auto"/>
                          </w:divBdr>
                          <w:divsChild>
                            <w:div w:id="1573857368">
                              <w:marLeft w:val="0"/>
                              <w:marRight w:val="0"/>
                              <w:marTop w:val="0"/>
                              <w:marBottom w:val="0"/>
                              <w:divBdr>
                                <w:top w:val="none" w:sz="0" w:space="0" w:color="auto"/>
                                <w:left w:val="none" w:sz="0" w:space="0" w:color="auto"/>
                                <w:bottom w:val="none" w:sz="0" w:space="0" w:color="auto"/>
                                <w:right w:val="none" w:sz="0" w:space="0" w:color="auto"/>
                              </w:divBdr>
                              <w:divsChild>
                                <w:div w:id="255402329">
                                  <w:marLeft w:val="0"/>
                                  <w:marRight w:val="0"/>
                                  <w:marTop w:val="0"/>
                                  <w:marBottom w:val="0"/>
                                  <w:divBdr>
                                    <w:top w:val="none" w:sz="0" w:space="0" w:color="auto"/>
                                    <w:left w:val="none" w:sz="0" w:space="0" w:color="auto"/>
                                    <w:bottom w:val="none" w:sz="0" w:space="0" w:color="auto"/>
                                    <w:right w:val="none" w:sz="0" w:space="0" w:color="auto"/>
                                  </w:divBdr>
                                  <w:divsChild>
                                    <w:div w:id="1408844855">
                                      <w:marLeft w:val="0"/>
                                      <w:marRight w:val="0"/>
                                      <w:marTop w:val="0"/>
                                      <w:marBottom w:val="0"/>
                                      <w:divBdr>
                                        <w:top w:val="none" w:sz="0" w:space="0" w:color="auto"/>
                                        <w:left w:val="none" w:sz="0" w:space="0" w:color="auto"/>
                                        <w:bottom w:val="none" w:sz="0" w:space="0" w:color="auto"/>
                                        <w:right w:val="none" w:sz="0" w:space="0" w:color="auto"/>
                                      </w:divBdr>
                                      <w:divsChild>
                                        <w:div w:id="3945041">
                                          <w:marLeft w:val="0"/>
                                          <w:marRight w:val="0"/>
                                          <w:marTop w:val="0"/>
                                          <w:marBottom w:val="0"/>
                                          <w:divBdr>
                                            <w:top w:val="none" w:sz="0" w:space="0" w:color="auto"/>
                                            <w:left w:val="none" w:sz="0" w:space="0" w:color="auto"/>
                                            <w:bottom w:val="none" w:sz="0" w:space="0" w:color="auto"/>
                                            <w:right w:val="none" w:sz="0" w:space="0" w:color="auto"/>
                                          </w:divBdr>
                                          <w:divsChild>
                                            <w:div w:id="272177093">
                                              <w:marLeft w:val="0"/>
                                              <w:marRight w:val="0"/>
                                              <w:marTop w:val="0"/>
                                              <w:marBottom w:val="0"/>
                                              <w:divBdr>
                                                <w:top w:val="none" w:sz="0" w:space="0" w:color="auto"/>
                                                <w:left w:val="none" w:sz="0" w:space="0" w:color="auto"/>
                                                <w:bottom w:val="none" w:sz="0" w:space="0" w:color="auto"/>
                                                <w:right w:val="none" w:sz="0" w:space="0" w:color="auto"/>
                                              </w:divBdr>
                                              <w:divsChild>
                                                <w:div w:id="1420057807">
                                                  <w:marLeft w:val="0"/>
                                                  <w:marRight w:val="0"/>
                                                  <w:marTop w:val="0"/>
                                                  <w:marBottom w:val="0"/>
                                                  <w:divBdr>
                                                    <w:top w:val="none" w:sz="0" w:space="0" w:color="auto"/>
                                                    <w:left w:val="none" w:sz="0" w:space="0" w:color="auto"/>
                                                    <w:bottom w:val="none" w:sz="0" w:space="0" w:color="auto"/>
                                                    <w:right w:val="none" w:sz="0" w:space="0" w:color="auto"/>
                                                  </w:divBdr>
                                                  <w:divsChild>
                                                    <w:div w:id="260920622">
                                                      <w:marLeft w:val="0"/>
                                                      <w:marRight w:val="0"/>
                                                      <w:marTop w:val="0"/>
                                                      <w:marBottom w:val="0"/>
                                                      <w:divBdr>
                                                        <w:top w:val="none" w:sz="0" w:space="0" w:color="auto"/>
                                                        <w:left w:val="none" w:sz="0" w:space="0" w:color="auto"/>
                                                        <w:bottom w:val="none" w:sz="0" w:space="0" w:color="auto"/>
                                                        <w:right w:val="none" w:sz="0" w:space="0" w:color="auto"/>
                                                      </w:divBdr>
                                                      <w:divsChild>
                                                        <w:div w:id="1007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Emeka Onwudiwe (CPP - Student)</dc:creator>
  <cp:keywords/>
  <dc:description/>
  <cp:lastModifiedBy>Emeka Onwudiwe (CPP - Student)</cp:lastModifiedBy>
  <cp:revision>1</cp:revision>
  <dcterms:created xsi:type="dcterms:W3CDTF">2024-08-19T06:36:00Z</dcterms:created>
  <dcterms:modified xsi:type="dcterms:W3CDTF">2024-08-19T07:15:00Z</dcterms:modified>
</cp:coreProperties>
</file>